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78" w:rsidRPr="00BE6078" w:rsidRDefault="007B57F6" w:rsidP="00BE6078">
      <w:pPr>
        <w:shd w:val="clear" w:color="auto" w:fill="FFFFFF"/>
        <w:tabs>
          <w:tab w:val="left" w:pos="7938"/>
        </w:tabs>
        <w:spacing w:before="134"/>
        <w:ind w:right="-1031"/>
        <w:jc w:val="both"/>
        <w:rPr>
          <w:rFonts w:ascii="Times New Roman" w:hAnsi="Times New Roman" w:cs="Times New Roman"/>
        </w:rPr>
      </w:pPr>
      <w:bookmarkStart w:id="0" w:name="_GoBack"/>
      <w:bookmarkEnd w:id="0"/>
      <w:r>
        <w:rPr>
          <w:rFonts w:ascii="Times New Roman" w:hAnsi="Times New Roman" w:cs="Times New Roman"/>
          <w:spacing w:val="-8"/>
          <w:sz w:val="30"/>
          <w:szCs w:val="30"/>
        </w:rPr>
        <w:t>25</w:t>
      </w:r>
      <w:r w:rsidR="00BE6078" w:rsidRPr="002078CB">
        <w:rPr>
          <w:rFonts w:ascii="Times New Roman" w:hAnsi="Times New Roman" w:cs="Times New Roman"/>
          <w:spacing w:val="-8"/>
          <w:sz w:val="30"/>
          <w:szCs w:val="30"/>
        </w:rPr>
        <w:t>.</w:t>
      </w:r>
      <w:r w:rsidR="00AA0748">
        <w:rPr>
          <w:rFonts w:ascii="Times New Roman" w:hAnsi="Times New Roman" w:cs="Times New Roman"/>
          <w:spacing w:val="-8"/>
          <w:sz w:val="30"/>
          <w:szCs w:val="30"/>
        </w:rPr>
        <w:t>1</w:t>
      </w:r>
      <w:r>
        <w:rPr>
          <w:rFonts w:ascii="Times New Roman" w:hAnsi="Times New Roman" w:cs="Times New Roman"/>
          <w:spacing w:val="-8"/>
          <w:sz w:val="30"/>
          <w:szCs w:val="30"/>
        </w:rPr>
        <w:t>2</w:t>
      </w:r>
      <w:r w:rsidR="00D401D9">
        <w:rPr>
          <w:rFonts w:ascii="Times New Roman" w:hAnsi="Times New Roman" w:cs="Times New Roman"/>
          <w:spacing w:val="-8"/>
          <w:sz w:val="30"/>
          <w:szCs w:val="30"/>
        </w:rPr>
        <w:t xml:space="preserve"> 2023</w:t>
      </w:r>
      <w:r w:rsidR="00834196">
        <w:rPr>
          <w:rFonts w:ascii="Times New Roman" w:hAnsi="Times New Roman" w:cs="Times New Roman"/>
          <w:spacing w:val="-8"/>
          <w:sz w:val="30"/>
          <w:szCs w:val="30"/>
        </w:rPr>
        <w:t xml:space="preserve"> </w:t>
      </w:r>
      <w:r w:rsidR="00584904">
        <w:rPr>
          <w:rFonts w:ascii="Times New Roman" w:hAnsi="Times New Roman" w:cs="Times New Roman"/>
          <w:spacing w:val="-8"/>
          <w:sz w:val="30"/>
          <w:szCs w:val="30"/>
        </w:rPr>
        <w:t xml:space="preserve">г.     </w:t>
      </w:r>
      <w:r w:rsidR="00BE6078" w:rsidRPr="00BE6078">
        <w:rPr>
          <w:rFonts w:ascii="Times New Roman" w:hAnsi="Times New Roman" w:cs="Times New Roman"/>
          <w:spacing w:val="-8"/>
          <w:sz w:val="30"/>
          <w:szCs w:val="30"/>
        </w:rPr>
        <w:t xml:space="preserve">                                                                                  </w:t>
      </w:r>
      <w:r w:rsidR="00BE6078" w:rsidRPr="00BE6078">
        <w:rPr>
          <w:rFonts w:ascii="Times New Roman" w:hAnsi="Times New Roman" w:cs="Times New Roman"/>
          <w:sz w:val="30"/>
          <w:szCs w:val="30"/>
        </w:rPr>
        <w:t xml:space="preserve">п. </w:t>
      </w:r>
      <w:r w:rsidR="00BE6078" w:rsidRPr="00BE6078">
        <w:rPr>
          <w:rFonts w:ascii="Times New Roman" w:hAnsi="Times New Roman" w:cs="Times New Roman"/>
          <w:spacing w:val="-11"/>
          <w:sz w:val="30"/>
          <w:szCs w:val="30"/>
        </w:rPr>
        <w:t>Агроном</w:t>
      </w:r>
      <w:r w:rsidR="00BE6078" w:rsidRPr="00BE6078">
        <w:rPr>
          <w:rFonts w:ascii="Times New Roman" w:hAnsi="Times New Roman" w:cs="Times New Roman"/>
          <w:spacing w:val="-11"/>
          <w:sz w:val="30"/>
          <w:szCs w:val="30"/>
        </w:rPr>
        <w:tab/>
      </w:r>
    </w:p>
    <w:p w:rsidR="00BE6078" w:rsidRPr="00115373" w:rsidRDefault="00AA5E2F" w:rsidP="00BE6078">
      <w:pPr>
        <w:shd w:val="clear" w:color="auto" w:fill="FFFFFF"/>
        <w:spacing w:before="360" w:line="322" w:lineRule="exact"/>
        <w:ind w:right="-284" w:firstLine="1416"/>
        <w:jc w:val="both"/>
        <w:rPr>
          <w:rFonts w:ascii="Times New Roman" w:hAnsi="Times New Roman" w:cs="Times New Roman"/>
          <w:spacing w:val="-8"/>
          <w:sz w:val="27"/>
          <w:szCs w:val="27"/>
        </w:rPr>
      </w:pPr>
      <w:r>
        <w:rPr>
          <w:rFonts w:ascii="Times New Roman" w:hAnsi="Times New Roman" w:cs="Times New Roman"/>
          <w:spacing w:val="-8"/>
          <w:sz w:val="30"/>
          <w:szCs w:val="30"/>
        </w:rPr>
        <w:t xml:space="preserve">    </w:t>
      </w:r>
      <w:r w:rsidR="00BE6078" w:rsidRPr="00BE6078">
        <w:rPr>
          <w:rFonts w:ascii="Times New Roman" w:hAnsi="Times New Roman" w:cs="Times New Roman"/>
          <w:spacing w:val="-8"/>
          <w:sz w:val="28"/>
          <w:szCs w:val="28"/>
        </w:rPr>
        <w:t xml:space="preserve">                                     </w:t>
      </w:r>
      <w:r w:rsidR="00BE6078" w:rsidRPr="00115373">
        <w:rPr>
          <w:rFonts w:ascii="Times New Roman" w:hAnsi="Times New Roman" w:cs="Times New Roman"/>
          <w:spacing w:val="-8"/>
          <w:sz w:val="27"/>
          <w:szCs w:val="27"/>
        </w:rPr>
        <w:t xml:space="preserve">   АКТ</w:t>
      </w:r>
    </w:p>
    <w:p w:rsidR="00BE6078" w:rsidRPr="00A2663C" w:rsidRDefault="00BE6078" w:rsidP="00BE6078">
      <w:pPr>
        <w:shd w:val="clear" w:color="auto" w:fill="FFFFFF"/>
        <w:spacing w:before="360" w:line="322" w:lineRule="exact"/>
        <w:ind w:right="-284" w:firstLine="567"/>
        <w:contextualSpacing/>
        <w:jc w:val="center"/>
        <w:rPr>
          <w:rFonts w:ascii="Times New Roman" w:hAnsi="Times New Roman" w:cs="Times New Roman"/>
          <w:sz w:val="27"/>
          <w:szCs w:val="27"/>
        </w:rPr>
      </w:pPr>
      <w:r w:rsidRPr="00A2663C">
        <w:rPr>
          <w:rFonts w:ascii="Times New Roman" w:hAnsi="Times New Roman" w:cs="Times New Roman"/>
          <w:spacing w:val="-8"/>
          <w:sz w:val="27"/>
          <w:szCs w:val="27"/>
        </w:rPr>
        <w:t xml:space="preserve">О проведении контрольного мероприятия </w:t>
      </w:r>
      <w:r w:rsidRPr="00A2663C">
        <w:rPr>
          <w:rFonts w:ascii="Times New Roman" w:hAnsi="Times New Roman" w:cs="Times New Roman"/>
          <w:spacing w:val="-9"/>
          <w:sz w:val="27"/>
          <w:szCs w:val="27"/>
        </w:rPr>
        <w:t xml:space="preserve"> </w:t>
      </w:r>
      <w:r w:rsidR="007B57F6" w:rsidRPr="00A2663C">
        <w:rPr>
          <w:rFonts w:ascii="Times New Roman" w:hAnsi="Times New Roman" w:cs="Times New Roman"/>
          <w:sz w:val="27"/>
          <w:szCs w:val="27"/>
        </w:rPr>
        <w:t>«Выборочная проверка соблюдения МКУ «ОХД Мичуринского сельского поселения» требований законодательства в сфере контрактной системы закупок и исполнение муниципальным заказчиком обоснованности заключения муниципальных контрактов в части достаточности финансовых ресурсов, предусмотренных на их обеспечение»</w:t>
      </w:r>
    </w:p>
    <w:p w:rsidR="00BE6078" w:rsidRPr="00A2663C" w:rsidRDefault="00BE6078" w:rsidP="00BE6078">
      <w:pPr>
        <w:shd w:val="clear" w:color="auto" w:fill="FFFFFF"/>
        <w:spacing w:before="360" w:line="322" w:lineRule="exact"/>
        <w:ind w:right="-284" w:firstLine="1134"/>
        <w:jc w:val="both"/>
        <w:rPr>
          <w:rFonts w:ascii="Times New Roman" w:hAnsi="Times New Roman" w:cs="Times New Roman"/>
          <w:sz w:val="27"/>
          <w:szCs w:val="27"/>
        </w:rPr>
      </w:pPr>
      <w:r w:rsidRPr="00A2663C">
        <w:rPr>
          <w:rFonts w:ascii="Times New Roman" w:hAnsi="Times New Roman" w:cs="Times New Roman"/>
          <w:spacing w:val="-8"/>
          <w:sz w:val="27"/>
          <w:szCs w:val="27"/>
        </w:rPr>
        <w:t xml:space="preserve">Проверка проведена в соответствии со </w:t>
      </w:r>
      <w:r w:rsidRPr="00A2663C">
        <w:rPr>
          <w:rFonts w:ascii="Times New Roman" w:hAnsi="Times New Roman" w:cs="Times New Roman"/>
          <w:sz w:val="27"/>
          <w:szCs w:val="27"/>
          <w:bdr w:val="none" w:sz="0" w:space="0" w:color="auto" w:frame="1"/>
        </w:rPr>
        <w:t>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2663C">
        <w:rPr>
          <w:rFonts w:ascii="Times New Roman" w:hAnsi="Times New Roman" w:cs="Times New Roman"/>
          <w:spacing w:val="-8"/>
          <w:sz w:val="27"/>
          <w:szCs w:val="27"/>
        </w:rPr>
        <w:t xml:space="preserve">, статьей 51 Федерального закона </w:t>
      </w:r>
      <w:r w:rsidRPr="00A2663C">
        <w:rPr>
          <w:rFonts w:ascii="Times New Roman" w:hAnsi="Times New Roman" w:cs="Times New Roman"/>
          <w:spacing w:val="-9"/>
          <w:sz w:val="27"/>
          <w:szCs w:val="27"/>
        </w:rPr>
        <w:t xml:space="preserve">РФ от 06.10.2003 № 131-ФЗ «Об общих принципах организации местного самоуправления в Российской Федерации», </w:t>
      </w:r>
      <w:r w:rsidR="00834196" w:rsidRPr="00A2663C">
        <w:rPr>
          <w:rFonts w:ascii="Times New Roman" w:hAnsi="Times New Roman" w:cs="Times New Roman"/>
          <w:bCs/>
          <w:sz w:val="27"/>
          <w:szCs w:val="27"/>
        </w:rPr>
        <w:t>федеральными стандартами внутреннего финансового контроля</w:t>
      </w:r>
      <w:r w:rsidRPr="00A2663C">
        <w:rPr>
          <w:rFonts w:ascii="Times New Roman" w:hAnsi="Times New Roman" w:cs="Times New Roman"/>
          <w:spacing w:val="-9"/>
          <w:sz w:val="27"/>
          <w:szCs w:val="27"/>
        </w:rPr>
        <w:t xml:space="preserve">, </w:t>
      </w:r>
      <w:r w:rsidRPr="00A2663C">
        <w:rPr>
          <w:rFonts w:ascii="Times New Roman" w:hAnsi="Times New Roman" w:cs="Times New Roman"/>
          <w:spacing w:val="-8"/>
          <w:sz w:val="27"/>
          <w:szCs w:val="27"/>
        </w:rPr>
        <w:t xml:space="preserve">распоряжением администрации Мичуринского сельского поселения от </w:t>
      </w:r>
      <w:r w:rsidR="007B57F6" w:rsidRPr="00A2663C">
        <w:rPr>
          <w:rFonts w:ascii="Times New Roman" w:hAnsi="Times New Roman" w:cs="Times New Roman"/>
          <w:spacing w:val="-8"/>
          <w:sz w:val="27"/>
          <w:szCs w:val="27"/>
        </w:rPr>
        <w:t>30.12.2022 № 236</w:t>
      </w:r>
      <w:r w:rsidR="00834196" w:rsidRPr="00A2663C">
        <w:rPr>
          <w:rFonts w:ascii="Times New Roman" w:hAnsi="Times New Roman" w:cs="Times New Roman"/>
          <w:spacing w:val="-8"/>
          <w:sz w:val="27"/>
          <w:szCs w:val="27"/>
        </w:rPr>
        <w:t xml:space="preserve">р </w:t>
      </w:r>
      <w:r w:rsidRPr="00A2663C">
        <w:rPr>
          <w:rFonts w:ascii="Times New Roman" w:hAnsi="Times New Roman" w:cs="Times New Roman"/>
          <w:spacing w:val="-8"/>
          <w:sz w:val="27"/>
          <w:szCs w:val="27"/>
        </w:rPr>
        <w:t>«</w:t>
      </w:r>
      <w:r w:rsidRPr="00A2663C">
        <w:rPr>
          <w:rFonts w:ascii="Times New Roman" w:hAnsi="Times New Roman" w:cs="Times New Roman"/>
          <w:sz w:val="27"/>
          <w:szCs w:val="27"/>
        </w:rPr>
        <w:t>О плане контрольных мероприятий по осуществлению внутреннего муниципального финансового контроля и ведомственном контроле в сфере закупок товаров работ, услуг для нужд Мичуринского сельского поселения на 20</w:t>
      </w:r>
      <w:r w:rsidR="007B57F6" w:rsidRPr="00A2663C">
        <w:rPr>
          <w:rFonts w:ascii="Times New Roman" w:hAnsi="Times New Roman" w:cs="Times New Roman"/>
          <w:sz w:val="27"/>
          <w:szCs w:val="27"/>
        </w:rPr>
        <w:t>23</w:t>
      </w:r>
      <w:r w:rsidRPr="00A2663C">
        <w:rPr>
          <w:rFonts w:ascii="Times New Roman" w:hAnsi="Times New Roman" w:cs="Times New Roman"/>
          <w:sz w:val="27"/>
          <w:szCs w:val="27"/>
        </w:rPr>
        <w:t xml:space="preserve"> год</w:t>
      </w:r>
      <w:r w:rsidRPr="00A2663C">
        <w:rPr>
          <w:rFonts w:ascii="Times New Roman" w:hAnsi="Times New Roman" w:cs="Times New Roman"/>
          <w:spacing w:val="-8"/>
          <w:sz w:val="27"/>
          <w:szCs w:val="27"/>
        </w:rPr>
        <w:t xml:space="preserve">»,  распоряжением администрации Мичуринского сельского поселения от </w:t>
      </w:r>
      <w:r w:rsidR="007B57F6" w:rsidRPr="00A2663C">
        <w:rPr>
          <w:rFonts w:ascii="Times New Roman" w:hAnsi="Times New Roman" w:cs="Times New Roman"/>
          <w:spacing w:val="-8"/>
          <w:sz w:val="27"/>
          <w:szCs w:val="27"/>
        </w:rPr>
        <w:t>08.12.2023</w:t>
      </w:r>
      <w:r w:rsidRPr="00A2663C">
        <w:rPr>
          <w:rFonts w:ascii="Times New Roman" w:hAnsi="Times New Roman" w:cs="Times New Roman"/>
          <w:spacing w:val="-8"/>
          <w:sz w:val="27"/>
          <w:szCs w:val="27"/>
        </w:rPr>
        <w:t xml:space="preserve"> № </w:t>
      </w:r>
      <w:r w:rsidR="007B57F6" w:rsidRPr="00A2663C">
        <w:rPr>
          <w:rFonts w:ascii="Times New Roman" w:hAnsi="Times New Roman" w:cs="Times New Roman"/>
          <w:spacing w:val="-8"/>
          <w:sz w:val="27"/>
          <w:szCs w:val="27"/>
        </w:rPr>
        <w:t>38</w:t>
      </w:r>
      <w:r w:rsidRPr="00A2663C">
        <w:rPr>
          <w:rFonts w:ascii="Times New Roman" w:hAnsi="Times New Roman" w:cs="Times New Roman"/>
          <w:spacing w:val="-8"/>
          <w:sz w:val="27"/>
          <w:szCs w:val="27"/>
        </w:rPr>
        <w:t xml:space="preserve">-р «О проведении контрольного мероприятия» </w:t>
      </w:r>
      <w:r w:rsidRPr="00A2663C">
        <w:rPr>
          <w:rFonts w:ascii="Times New Roman" w:hAnsi="Times New Roman" w:cs="Times New Roman"/>
          <w:spacing w:val="-9"/>
          <w:sz w:val="27"/>
          <w:szCs w:val="27"/>
        </w:rPr>
        <w:t>.</w:t>
      </w:r>
    </w:p>
    <w:p w:rsidR="003948C1" w:rsidRPr="00A2663C" w:rsidRDefault="003948C1" w:rsidP="003948C1">
      <w:pPr>
        <w:pStyle w:val="a3"/>
        <w:tabs>
          <w:tab w:val="left" w:pos="3969"/>
        </w:tabs>
        <w:spacing w:after="0" w:line="240" w:lineRule="auto"/>
        <w:ind w:left="0"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 xml:space="preserve">Цель проверки: </w:t>
      </w:r>
      <w:r w:rsidR="007B57F6" w:rsidRPr="00A2663C">
        <w:rPr>
          <w:rFonts w:ascii="Times New Roman" w:hAnsi="Times New Roman" w:cs="Times New Roman"/>
          <w:color w:val="000000"/>
          <w:sz w:val="27"/>
          <w:szCs w:val="27"/>
          <w:lang w:eastAsia="ru-RU" w:bidi="ru-RU"/>
        </w:rPr>
        <w:t>предупреждение и выявление нарушений законодательства Российской Федерации и иных нормативных правовых актов о контрактной системе в сфере закупок</w:t>
      </w:r>
      <w:r w:rsidRPr="00A2663C">
        <w:rPr>
          <w:rFonts w:ascii="Times New Roman" w:eastAsia="Times New Roman" w:hAnsi="Times New Roman" w:cs="Times New Roman"/>
          <w:sz w:val="27"/>
          <w:szCs w:val="27"/>
          <w:lang w:eastAsia="ru-RU"/>
        </w:rPr>
        <w:t>.</w:t>
      </w:r>
    </w:p>
    <w:p w:rsidR="003948C1" w:rsidRPr="00A2663C" w:rsidRDefault="003948C1" w:rsidP="003948C1">
      <w:pPr>
        <w:spacing w:after="0" w:line="240" w:lineRule="auto"/>
        <w:ind w:firstLine="851"/>
        <w:jc w:val="both"/>
        <w:rPr>
          <w:rFonts w:ascii="Times New Roman" w:eastAsia="Times New Roman" w:hAnsi="Times New Roman" w:cs="Times New Roman"/>
          <w:color w:val="FF0000"/>
          <w:sz w:val="27"/>
          <w:szCs w:val="27"/>
          <w:lang w:eastAsia="ru-RU"/>
        </w:rPr>
      </w:pPr>
      <w:r w:rsidRPr="00A2663C">
        <w:rPr>
          <w:rFonts w:ascii="Times New Roman" w:eastAsia="Times New Roman" w:hAnsi="Times New Roman" w:cs="Times New Roman"/>
          <w:sz w:val="27"/>
          <w:szCs w:val="27"/>
          <w:lang w:eastAsia="ru-RU"/>
        </w:rPr>
        <w:t>Предмет проверки:</w:t>
      </w:r>
      <w:r w:rsidR="00115373" w:rsidRPr="00A2663C">
        <w:rPr>
          <w:rFonts w:ascii="Times New Roman" w:eastAsia="Times New Roman" w:hAnsi="Times New Roman" w:cs="Times New Roman"/>
          <w:sz w:val="27"/>
          <w:szCs w:val="27"/>
          <w:lang w:eastAsia="ru-RU"/>
        </w:rPr>
        <w:t xml:space="preserve"> </w:t>
      </w:r>
      <w:r w:rsidR="007B57F6" w:rsidRPr="00A2663C">
        <w:rPr>
          <w:rFonts w:ascii="Times New Roman" w:hAnsi="Times New Roman" w:cs="Times New Roman"/>
          <w:sz w:val="27"/>
          <w:szCs w:val="27"/>
        </w:rPr>
        <w:t>соблюдение МКУ «ОХД Мичуринского сельского поселения» требований законодательства в сфере контрактной системы закупок и исполнение муниципальным заказчиком обоснованности заключения муниципальных контрактов в части достаточности финансовых ресурсов, предусмотренных на их обеспечение</w:t>
      </w:r>
      <w:r w:rsidRPr="00A2663C">
        <w:rPr>
          <w:rFonts w:ascii="Times New Roman" w:eastAsia="Times New Roman" w:hAnsi="Times New Roman" w:cs="Times New Roman"/>
          <w:sz w:val="27"/>
          <w:szCs w:val="27"/>
          <w:lang w:eastAsia="ru-RU"/>
        </w:rPr>
        <w:t>.</w:t>
      </w:r>
    </w:p>
    <w:p w:rsidR="003948C1" w:rsidRPr="00A2663C" w:rsidRDefault="00834196" w:rsidP="003948C1">
      <w:pPr>
        <w:spacing w:after="0" w:line="240" w:lineRule="auto"/>
        <w:ind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 xml:space="preserve">Период проверки: с </w:t>
      </w:r>
      <w:r w:rsidRPr="00A2663C">
        <w:rPr>
          <w:rFonts w:ascii="Times New Roman" w:hAnsi="Times New Roman" w:cs="Times New Roman"/>
          <w:sz w:val="27"/>
          <w:szCs w:val="27"/>
        </w:rPr>
        <w:t>01.0</w:t>
      </w:r>
      <w:r w:rsidR="00AA0748" w:rsidRPr="00A2663C">
        <w:rPr>
          <w:rFonts w:ascii="Times New Roman" w:hAnsi="Times New Roman" w:cs="Times New Roman"/>
          <w:sz w:val="27"/>
          <w:szCs w:val="27"/>
        </w:rPr>
        <w:t>1</w:t>
      </w:r>
      <w:r w:rsidRPr="00A2663C">
        <w:rPr>
          <w:rFonts w:ascii="Times New Roman" w:hAnsi="Times New Roman" w:cs="Times New Roman"/>
          <w:sz w:val="27"/>
          <w:szCs w:val="27"/>
        </w:rPr>
        <w:t>.202</w:t>
      </w:r>
      <w:r w:rsidR="007B57F6" w:rsidRPr="00A2663C">
        <w:rPr>
          <w:rFonts w:ascii="Times New Roman" w:hAnsi="Times New Roman" w:cs="Times New Roman"/>
          <w:sz w:val="27"/>
          <w:szCs w:val="27"/>
        </w:rPr>
        <w:t>3</w:t>
      </w:r>
      <w:r w:rsidRPr="00A2663C">
        <w:rPr>
          <w:rFonts w:ascii="Times New Roman" w:hAnsi="Times New Roman" w:cs="Times New Roman"/>
          <w:sz w:val="27"/>
          <w:szCs w:val="27"/>
        </w:rPr>
        <w:t>г. по 3</w:t>
      </w:r>
      <w:r w:rsidR="00AA0748" w:rsidRPr="00A2663C">
        <w:rPr>
          <w:rFonts w:ascii="Times New Roman" w:hAnsi="Times New Roman" w:cs="Times New Roman"/>
          <w:sz w:val="27"/>
          <w:szCs w:val="27"/>
        </w:rPr>
        <w:t>0</w:t>
      </w:r>
      <w:r w:rsidR="007B57F6" w:rsidRPr="00A2663C">
        <w:rPr>
          <w:rFonts w:ascii="Times New Roman" w:hAnsi="Times New Roman" w:cs="Times New Roman"/>
          <w:sz w:val="27"/>
          <w:szCs w:val="27"/>
        </w:rPr>
        <w:t>.11</w:t>
      </w:r>
      <w:r w:rsidRPr="00A2663C">
        <w:rPr>
          <w:rFonts w:ascii="Times New Roman" w:hAnsi="Times New Roman" w:cs="Times New Roman"/>
          <w:sz w:val="27"/>
          <w:szCs w:val="27"/>
        </w:rPr>
        <w:t>.202</w:t>
      </w:r>
      <w:r w:rsidR="007B57F6" w:rsidRPr="00A2663C">
        <w:rPr>
          <w:rFonts w:ascii="Times New Roman" w:hAnsi="Times New Roman" w:cs="Times New Roman"/>
          <w:sz w:val="27"/>
          <w:szCs w:val="27"/>
        </w:rPr>
        <w:t>3</w:t>
      </w:r>
      <w:r w:rsidRPr="00A2663C">
        <w:rPr>
          <w:rFonts w:ascii="Times New Roman" w:hAnsi="Times New Roman" w:cs="Times New Roman"/>
          <w:sz w:val="27"/>
          <w:szCs w:val="27"/>
        </w:rPr>
        <w:t>г</w:t>
      </w:r>
      <w:r w:rsidR="003948C1" w:rsidRPr="00A2663C">
        <w:rPr>
          <w:rFonts w:ascii="Times New Roman" w:eastAsia="Times New Roman" w:hAnsi="Times New Roman" w:cs="Times New Roman"/>
          <w:sz w:val="27"/>
          <w:szCs w:val="27"/>
          <w:lang w:eastAsia="ru-RU"/>
        </w:rPr>
        <w:t>.</w:t>
      </w:r>
    </w:p>
    <w:p w:rsidR="003948C1" w:rsidRPr="00A2663C" w:rsidRDefault="003948C1" w:rsidP="003948C1">
      <w:pPr>
        <w:spacing w:after="0" w:line="240" w:lineRule="auto"/>
        <w:ind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Ср</w:t>
      </w:r>
      <w:r w:rsidR="00BC124E" w:rsidRPr="00A2663C">
        <w:rPr>
          <w:rFonts w:ascii="Times New Roman" w:eastAsia="Times New Roman" w:hAnsi="Times New Roman" w:cs="Times New Roman"/>
          <w:sz w:val="27"/>
          <w:szCs w:val="27"/>
          <w:lang w:eastAsia="ru-RU"/>
        </w:rPr>
        <w:t xml:space="preserve">оки проведения проверки: с </w:t>
      </w:r>
      <w:r w:rsidR="007B57F6" w:rsidRPr="00A2663C">
        <w:rPr>
          <w:rFonts w:ascii="Times New Roman" w:eastAsia="Times New Roman" w:hAnsi="Times New Roman" w:cs="Times New Roman"/>
          <w:sz w:val="27"/>
          <w:szCs w:val="27"/>
          <w:lang w:eastAsia="ru-RU"/>
        </w:rPr>
        <w:t>14</w:t>
      </w:r>
      <w:r w:rsidRPr="00A2663C">
        <w:rPr>
          <w:rFonts w:ascii="Times New Roman" w:eastAsia="Times New Roman" w:hAnsi="Times New Roman" w:cs="Times New Roman"/>
          <w:sz w:val="27"/>
          <w:szCs w:val="27"/>
          <w:lang w:eastAsia="ru-RU"/>
        </w:rPr>
        <w:t>.</w:t>
      </w:r>
      <w:r w:rsidR="007B57F6" w:rsidRPr="00A2663C">
        <w:rPr>
          <w:rFonts w:ascii="Times New Roman" w:eastAsia="Times New Roman" w:hAnsi="Times New Roman" w:cs="Times New Roman"/>
          <w:sz w:val="27"/>
          <w:szCs w:val="27"/>
          <w:lang w:eastAsia="ru-RU"/>
        </w:rPr>
        <w:t>12</w:t>
      </w:r>
      <w:r w:rsidRPr="00A2663C">
        <w:rPr>
          <w:rFonts w:ascii="Times New Roman" w:eastAsia="Times New Roman" w:hAnsi="Times New Roman" w:cs="Times New Roman"/>
          <w:sz w:val="27"/>
          <w:szCs w:val="27"/>
          <w:lang w:eastAsia="ru-RU"/>
        </w:rPr>
        <w:t>.20</w:t>
      </w:r>
      <w:r w:rsidR="007B57F6" w:rsidRPr="00A2663C">
        <w:rPr>
          <w:rFonts w:ascii="Times New Roman" w:eastAsia="Times New Roman" w:hAnsi="Times New Roman" w:cs="Times New Roman"/>
          <w:sz w:val="27"/>
          <w:szCs w:val="27"/>
          <w:lang w:eastAsia="ru-RU"/>
        </w:rPr>
        <w:t>23</w:t>
      </w:r>
      <w:r w:rsidRPr="00A2663C">
        <w:rPr>
          <w:rFonts w:ascii="Times New Roman" w:eastAsia="Times New Roman" w:hAnsi="Times New Roman" w:cs="Times New Roman"/>
          <w:sz w:val="27"/>
          <w:szCs w:val="27"/>
          <w:lang w:eastAsia="ru-RU"/>
        </w:rPr>
        <w:t xml:space="preserve">г. по </w:t>
      </w:r>
      <w:r w:rsidR="007B57F6" w:rsidRPr="00A2663C">
        <w:rPr>
          <w:rFonts w:ascii="Times New Roman" w:eastAsia="Times New Roman" w:hAnsi="Times New Roman" w:cs="Times New Roman"/>
          <w:sz w:val="27"/>
          <w:szCs w:val="27"/>
          <w:lang w:eastAsia="ru-RU"/>
        </w:rPr>
        <w:t>2</w:t>
      </w:r>
      <w:r w:rsidR="00AA0748" w:rsidRPr="00A2663C">
        <w:rPr>
          <w:rFonts w:ascii="Times New Roman" w:eastAsia="Times New Roman" w:hAnsi="Times New Roman" w:cs="Times New Roman"/>
          <w:sz w:val="27"/>
          <w:szCs w:val="27"/>
          <w:lang w:eastAsia="ru-RU"/>
        </w:rPr>
        <w:t>2</w:t>
      </w:r>
      <w:r w:rsidR="00834196" w:rsidRPr="00A2663C">
        <w:rPr>
          <w:rFonts w:ascii="Times New Roman" w:eastAsia="Times New Roman" w:hAnsi="Times New Roman" w:cs="Times New Roman"/>
          <w:sz w:val="27"/>
          <w:szCs w:val="27"/>
          <w:lang w:eastAsia="ru-RU"/>
        </w:rPr>
        <w:t>.</w:t>
      </w:r>
      <w:r w:rsidR="00AA0748" w:rsidRPr="00A2663C">
        <w:rPr>
          <w:rFonts w:ascii="Times New Roman" w:eastAsia="Times New Roman" w:hAnsi="Times New Roman" w:cs="Times New Roman"/>
          <w:sz w:val="27"/>
          <w:szCs w:val="27"/>
          <w:lang w:eastAsia="ru-RU"/>
        </w:rPr>
        <w:t>1</w:t>
      </w:r>
      <w:r w:rsidR="007B57F6" w:rsidRPr="00A2663C">
        <w:rPr>
          <w:rFonts w:ascii="Times New Roman" w:eastAsia="Times New Roman" w:hAnsi="Times New Roman" w:cs="Times New Roman"/>
          <w:sz w:val="27"/>
          <w:szCs w:val="27"/>
          <w:lang w:eastAsia="ru-RU"/>
        </w:rPr>
        <w:t>2.2023</w:t>
      </w:r>
      <w:r w:rsidR="00834196" w:rsidRPr="00A2663C">
        <w:rPr>
          <w:rFonts w:ascii="Times New Roman" w:eastAsia="Times New Roman" w:hAnsi="Times New Roman" w:cs="Times New Roman"/>
          <w:sz w:val="27"/>
          <w:szCs w:val="27"/>
          <w:lang w:eastAsia="ru-RU"/>
        </w:rPr>
        <w:t>г</w:t>
      </w:r>
      <w:r w:rsidRPr="00A2663C">
        <w:rPr>
          <w:rFonts w:ascii="Times New Roman" w:eastAsia="Times New Roman" w:hAnsi="Times New Roman" w:cs="Times New Roman"/>
          <w:sz w:val="27"/>
          <w:szCs w:val="27"/>
          <w:lang w:eastAsia="ru-RU"/>
        </w:rPr>
        <w:t>.</w:t>
      </w:r>
    </w:p>
    <w:p w:rsidR="003948C1" w:rsidRPr="00A2663C" w:rsidRDefault="003948C1" w:rsidP="003948C1">
      <w:pPr>
        <w:spacing w:after="0" w:line="240" w:lineRule="auto"/>
        <w:ind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 xml:space="preserve">Субъект проверки: </w:t>
      </w:r>
      <w:r w:rsidR="007B57F6" w:rsidRPr="00A2663C">
        <w:rPr>
          <w:rFonts w:ascii="Times New Roman" w:hAnsi="Times New Roman" w:cs="Times New Roman"/>
          <w:color w:val="000000"/>
          <w:sz w:val="27"/>
          <w:szCs w:val="27"/>
          <w:lang w:eastAsia="ru-RU" w:bidi="ru-RU"/>
        </w:rPr>
        <w:t>муниципальное казенное учреждение «По обеспечению хозяйственной деятельности администрации Мичуринского сельского поселения Динского района» (далее - учреждение, Заказчик), ИНН 2330038599, юридический и фактический адрес: 353207, Краснодарски</w:t>
      </w:r>
      <w:r w:rsidR="00BC124E" w:rsidRPr="00A2663C">
        <w:rPr>
          <w:rFonts w:ascii="Times New Roman" w:eastAsia="Times New Roman" w:hAnsi="Times New Roman" w:cs="Times New Roman"/>
          <w:sz w:val="27"/>
          <w:szCs w:val="27"/>
          <w:lang w:eastAsia="ru-RU"/>
        </w:rPr>
        <w:t xml:space="preserve">й край, Динской район, </w:t>
      </w:r>
      <w:r w:rsidR="00D61EF3" w:rsidRPr="00A2663C">
        <w:rPr>
          <w:rFonts w:ascii="Times New Roman" w:eastAsia="Times New Roman" w:hAnsi="Times New Roman" w:cs="Times New Roman"/>
          <w:sz w:val="27"/>
          <w:szCs w:val="27"/>
          <w:lang w:eastAsia="ru-RU"/>
        </w:rPr>
        <w:t>поселок Агроном</w:t>
      </w:r>
      <w:r w:rsidR="00BC124E" w:rsidRPr="00A2663C">
        <w:rPr>
          <w:rFonts w:ascii="Times New Roman" w:eastAsia="Times New Roman" w:hAnsi="Times New Roman" w:cs="Times New Roman"/>
          <w:sz w:val="27"/>
          <w:szCs w:val="27"/>
          <w:lang w:eastAsia="ru-RU"/>
        </w:rPr>
        <w:t xml:space="preserve">, улица </w:t>
      </w:r>
      <w:r w:rsidR="00D61EF3" w:rsidRPr="00A2663C">
        <w:rPr>
          <w:rFonts w:ascii="Times New Roman" w:eastAsia="Times New Roman" w:hAnsi="Times New Roman" w:cs="Times New Roman"/>
          <w:sz w:val="27"/>
          <w:szCs w:val="27"/>
          <w:lang w:eastAsia="ru-RU"/>
        </w:rPr>
        <w:t>Почтовая</w:t>
      </w:r>
      <w:r w:rsidR="00BC124E" w:rsidRPr="00A2663C">
        <w:rPr>
          <w:rFonts w:ascii="Times New Roman" w:eastAsia="Times New Roman" w:hAnsi="Times New Roman" w:cs="Times New Roman"/>
          <w:sz w:val="27"/>
          <w:szCs w:val="27"/>
          <w:lang w:eastAsia="ru-RU"/>
        </w:rPr>
        <w:t xml:space="preserve">, </w:t>
      </w:r>
      <w:r w:rsidR="00975988" w:rsidRPr="00A2663C">
        <w:rPr>
          <w:rFonts w:ascii="Times New Roman" w:eastAsia="Times New Roman" w:hAnsi="Times New Roman" w:cs="Times New Roman"/>
          <w:sz w:val="27"/>
          <w:szCs w:val="27"/>
          <w:lang w:eastAsia="ru-RU"/>
        </w:rPr>
        <w:t>1</w:t>
      </w:r>
      <w:r w:rsidR="007B57F6" w:rsidRPr="00A2663C">
        <w:rPr>
          <w:rFonts w:ascii="Times New Roman" w:eastAsia="Times New Roman" w:hAnsi="Times New Roman" w:cs="Times New Roman"/>
          <w:sz w:val="27"/>
          <w:szCs w:val="27"/>
          <w:lang w:eastAsia="ru-RU"/>
        </w:rPr>
        <w:t>4</w:t>
      </w:r>
      <w:r w:rsidRPr="00A2663C">
        <w:rPr>
          <w:rFonts w:ascii="Times New Roman" w:eastAsia="Times New Roman" w:hAnsi="Times New Roman" w:cs="Times New Roman"/>
          <w:sz w:val="27"/>
          <w:szCs w:val="27"/>
          <w:lang w:eastAsia="ru-RU"/>
        </w:rPr>
        <w:t>.</w:t>
      </w:r>
    </w:p>
    <w:p w:rsidR="00CB066F" w:rsidRPr="00A2663C" w:rsidRDefault="0039298D" w:rsidP="003948C1">
      <w:pPr>
        <w:spacing w:after="0" w:line="240" w:lineRule="auto"/>
        <w:ind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Состав комиссии:</w:t>
      </w:r>
    </w:p>
    <w:p w:rsidR="0039298D" w:rsidRPr="00A2663C" w:rsidRDefault="0039298D" w:rsidP="0039298D">
      <w:pPr>
        <w:shd w:val="clear" w:color="auto" w:fill="FFFFFF"/>
        <w:tabs>
          <w:tab w:val="left" w:pos="4670"/>
          <w:tab w:val="left" w:pos="9923"/>
        </w:tabs>
        <w:spacing w:before="312"/>
        <w:ind w:left="851"/>
        <w:contextualSpacing/>
        <w:jc w:val="both"/>
        <w:rPr>
          <w:rFonts w:ascii="Times New Roman" w:hAnsi="Times New Roman" w:cs="Times New Roman"/>
          <w:spacing w:val="-12"/>
          <w:sz w:val="27"/>
          <w:szCs w:val="27"/>
        </w:rPr>
      </w:pPr>
      <w:r w:rsidRPr="00A2663C">
        <w:rPr>
          <w:rFonts w:ascii="Times New Roman" w:hAnsi="Times New Roman" w:cs="Times New Roman"/>
          <w:spacing w:val="-12"/>
          <w:sz w:val="27"/>
          <w:szCs w:val="27"/>
        </w:rPr>
        <w:t xml:space="preserve">Председатель комиссии                                                                  В.В. Безуглая   </w:t>
      </w:r>
    </w:p>
    <w:p w:rsidR="0039298D" w:rsidRPr="00A2663C" w:rsidRDefault="0039298D" w:rsidP="0039298D">
      <w:pPr>
        <w:shd w:val="clear" w:color="auto" w:fill="FFFFFF"/>
        <w:tabs>
          <w:tab w:val="left" w:pos="4670"/>
          <w:tab w:val="left" w:pos="9923"/>
        </w:tabs>
        <w:spacing w:before="312" w:after="100" w:afterAutospacing="1"/>
        <w:ind w:left="6"/>
        <w:contextualSpacing/>
        <w:jc w:val="both"/>
        <w:rPr>
          <w:rFonts w:ascii="Times New Roman" w:hAnsi="Times New Roman" w:cs="Times New Roman"/>
          <w:spacing w:val="-12"/>
          <w:sz w:val="27"/>
          <w:szCs w:val="27"/>
        </w:rPr>
      </w:pPr>
      <w:r w:rsidRPr="00A2663C">
        <w:rPr>
          <w:rFonts w:ascii="Times New Roman" w:hAnsi="Times New Roman" w:cs="Times New Roman"/>
          <w:spacing w:val="-12"/>
          <w:sz w:val="27"/>
          <w:szCs w:val="27"/>
        </w:rPr>
        <w:t xml:space="preserve">               Члены комиссии:                                                          </w:t>
      </w:r>
      <w:r w:rsidR="002078CB" w:rsidRPr="00A2663C">
        <w:rPr>
          <w:rFonts w:ascii="Times New Roman" w:hAnsi="Times New Roman" w:cs="Times New Roman"/>
          <w:spacing w:val="-12"/>
          <w:sz w:val="27"/>
          <w:szCs w:val="27"/>
        </w:rPr>
        <w:t xml:space="preserve">                 </w:t>
      </w:r>
      <w:r w:rsidRPr="00A2663C">
        <w:rPr>
          <w:rFonts w:ascii="Times New Roman" w:hAnsi="Times New Roman" w:cs="Times New Roman"/>
          <w:spacing w:val="-12"/>
          <w:sz w:val="27"/>
          <w:szCs w:val="27"/>
        </w:rPr>
        <w:t xml:space="preserve">  </w:t>
      </w:r>
      <w:r w:rsidR="00AA0748" w:rsidRPr="00A2663C">
        <w:rPr>
          <w:rFonts w:ascii="Times New Roman" w:hAnsi="Times New Roman" w:cs="Times New Roman"/>
          <w:spacing w:val="-12"/>
          <w:sz w:val="27"/>
          <w:szCs w:val="27"/>
        </w:rPr>
        <w:t xml:space="preserve"> </w:t>
      </w:r>
      <w:r w:rsidR="007B57F6" w:rsidRPr="00A2663C">
        <w:rPr>
          <w:rFonts w:ascii="Times New Roman" w:hAnsi="Times New Roman" w:cs="Times New Roman"/>
          <w:spacing w:val="-12"/>
          <w:sz w:val="27"/>
          <w:szCs w:val="27"/>
        </w:rPr>
        <w:t>Я.С. Соловьева</w:t>
      </w:r>
    </w:p>
    <w:p w:rsidR="0039298D" w:rsidRPr="00A2663C" w:rsidRDefault="0039298D" w:rsidP="0039298D">
      <w:pPr>
        <w:shd w:val="clear" w:color="auto" w:fill="FFFFFF"/>
        <w:tabs>
          <w:tab w:val="left" w:pos="4670"/>
        </w:tabs>
        <w:spacing w:before="312" w:after="100" w:afterAutospacing="1"/>
        <w:ind w:left="6"/>
        <w:contextualSpacing/>
        <w:jc w:val="both"/>
        <w:rPr>
          <w:rFonts w:ascii="Times New Roman" w:eastAsia="Times New Roman" w:hAnsi="Times New Roman" w:cs="Times New Roman"/>
          <w:sz w:val="27"/>
          <w:szCs w:val="27"/>
          <w:lang w:eastAsia="ru-RU"/>
        </w:rPr>
      </w:pPr>
      <w:r w:rsidRPr="00A2663C">
        <w:rPr>
          <w:rFonts w:ascii="Times New Roman" w:hAnsi="Times New Roman" w:cs="Times New Roman"/>
          <w:spacing w:val="-12"/>
          <w:sz w:val="27"/>
          <w:szCs w:val="27"/>
        </w:rPr>
        <w:t xml:space="preserve">                                                                                                            </w:t>
      </w:r>
      <w:r w:rsidR="002078CB" w:rsidRPr="00A2663C">
        <w:rPr>
          <w:rFonts w:ascii="Times New Roman" w:hAnsi="Times New Roman" w:cs="Times New Roman"/>
          <w:spacing w:val="-12"/>
          <w:sz w:val="27"/>
          <w:szCs w:val="27"/>
        </w:rPr>
        <w:t xml:space="preserve">               </w:t>
      </w:r>
      <w:r w:rsidRPr="00A2663C">
        <w:rPr>
          <w:rFonts w:ascii="Times New Roman" w:hAnsi="Times New Roman" w:cs="Times New Roman"/>
          <w:spacing w:val="-12"/>
          <w:sz w:val="27"/>
          <w:szCs w:val="27"/>
        </w:rPr>
        <w:t xml:space="preserve">   </w:t>
      </w:r>
      <w:r w:rsidR="00AA0748" w:rsidRPr="00A2663C">
        <w:rPr>
          <w:rFonts w:ascii="Times New Roman" w:hAnsi="Times New Roman" w:cs="Times New Roman"/>
          <w:spacing w:val="-12"/>
          <w:sz w:val="27"/>
          <w:szCs w:val="27"/>
        </w:rPr>
        <w:t>М.Л. Кайлы</w:t>
      </w:r>
    </w:p>
    <w:p w:rsidR="003948C1" w:rsidRPr="00A2663C" w:rsidRDefault="003948C1" w:rsidP="003948C1">
      <w:pPr>
        <w:spacing w:after="0" w:line="240" w:lineRule="auto"/>
        <w:ind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Проверка проводилась с</w:t>
      </w:r>
      <w:r w:rsidR="00926DEF" w:rsidRPr="00A2663C">
        <w:rPr>
          <w:rFonts w:ascii="Times New Roman" w:eastAsia="Times New Roman" w:hAnsi="Times New Roman" w:cs="Times New Roman"/>
          <w:sz w:val="27"/>
          <w:szCs w:val="27"/>
          <w:lang w:eastAsia="ru-RU"/>
        </w:rPr>
        <w:t xml:space="preserve"> ведома</w:t>
      </w:r>
      <w:r w:rsidRPr="00A2663C">
        <w:rPr>
          <w:rFonts w:ascii="Times New Roman" w:eastAsia="Times New Roman" w:hAnsi="Times New Roman" w:cs="Times New Roman"/>
          <w:sz w:val="27"/>
          <w:szCs w:val="27"/>
          <w:lang w:eastAsia="ru-RU"/>
        </w:rPr>
        <w:t xml:space="preserve"> </w:t>
      </w:r>
      <w:r w:rsidR="00743B83" w:rsidRPr="00A2663C">
        <w:rPr>
          <w:rFonts w:ascii="Times New Roman" w:eastAsia="Times New Roman" w:hAnsi="Times New Roman" w:cs="Times New Roman"/>
          <w:sz w:val="27"/>
          <w:szCs w:val="27"/>
          <w:lang w:eastAsia="ru-RU"/>
        </w:rPr>
        <w:t>руководителя</w:t>
      </w:r>
      <w:r w:rsidR="00BC124E" w:rsidRPr="00A2663C">
        <w:rPr>
          <w:rFonts w:ascii="Times New Roman" w:eastAsia="Times New Roman" w:hAnsi="Times New Roman" w:cs="Times New Roman"/>
          <w:sz w:val="27"/>
          <w:szCs w:val="27"/>
          <w:lang w:eastAsia="ru-RU"/>
        </w:rPr>
        <w:t xml:space="preserve"> </w:t>
      </w:r>
      <w:r w:rsidR="00D50DE0" w:rsidRPr="00A2663C">
        <w:rPr>
          <w:rFonts w:ascii="Times New Roman" w:hAnsi="Times New Roman" w:cs="Times New Roman"/>
          <w:sz w:val="27"/>
          <w:szCs w:val="27"/>
        </w:rPr>
        <w:t>МКУ «ОХД Мичуринского сельского поселения»</w:t>
      </w:r>
      <w:r w:rsidR="00387887" w:rsidRPr="00A2663C">
        <w:rPr>
          <w:rFonts w:ascii="Times New Roman" w:hAnsi="Times New Roman" w:cs="Times New Roman"/>
          <w:sz w:val="27"/>
          <w:szCs w:val="27"/>
        </w:rPr>
        <w:t xml:space="preserve"> </w:t>
      </w:r>
      <w:r w:rsidR="00D50DE0" w:rsidRPr="00A2663C">
        <w:rPr>
          <w:rFonts w:ascii="Times New Roman" w:hAnsi="Times New Roman" w:cs="Times New Roman"/>
          <w:sz w:val="27"/>
          <w:szCs w:val="27"/>
        </w:rPr>
        <w:t xml:space="preserve">Киличова И.Н. </w:t>
      </w:r>
      <w:r w:rsidR="00926DEF" w:rsidRPr="00A2663C">
        <w:rPr>
          <w:rFonts w:ascii="Times New Roman" w:eastAsia="Times New Roman" w:hAnsi="Times New Roman" w:cs="Times New Roman"/>
          <w:sz w:val="27"/>
          <w:szCs w:val="27"/>
          <w:lang w:eastAsia="ru-RU"/>
        </w:rPr>
        <w:t xml:space="preserve">(уведомление от </w:t>
      </w:r>
      <w:r w:rsidR="00D50DE0" w:rsidRPr="00A2663C">
        <w:rPr>
          <w:rFonts w:ascii="Times New Roman" w:eastAsia="Times New Roman" w:hAnsi="Times New Roman" w:cs="Times New Roman"/>
          <w:sz w:val="27"/>
          <w:szCs w:val="27"/>
          <w:lang w:eastAsia="ru-RU"/>
        </w:rPr>
        <w:t>08</w:t>
      </w:r>
      <w:r w:rsidR="00926DEF" w:rsidRPr="00A2663C">
        <w:rPr>
          <w:rFonts w:ascii="Times New Roman" w:eastAsia="Times New Roman" w:hAnsi="Times New Roman" w:cs="Times New Roman"/>
          <w:sz w:val="27"/>
          <w:szCs w:val="27"/>
          <w:lang w:eastAsia="ru-RU"/>
        </w:rPr>
        <w:t>.</w:t>
      </w:r>
      <w:r w:rsidR="00D50DE0" w:rsidRPr="00A2663C">
        <w:rPr>
          <w:rFonts w:ascii="Times New Roman" w:eastAsia="Times New Roman" w:hAnsi="Times New Roman" w:cs="Times New Roman"/>
          <w:sz w:val="27"/>
          <w:szCs w:val="27"/>
          <w:lang w:eastAsia="ru-RU"/>
        </w:rPr>
        <w:t>12</w:t>
      </w:r>
      <w:r w:rsidR="00926DEF" w:rsidRPr="00A2663C">
        <w:rPr>
          <w:rFonts w:ascii="Times New Roman" w:eastAsia="Times New Roman" w:hAnsi="Times New Roman" w:cs="Times New Roman"/>
          <w:sz w:val="27"/>
          <w:szCs w:val="27"/>
          <w:lang w:eastAsia="ru-RU"/>
        </w:rPr>
        <w:t>.20</w:t>
      </w:r>
      <w:r w:rsidR="00D50DE0" w:rsidRPr="00A2663C">
        <w:rPr>
          <w:rFonts w:ascii="Times New Roman" w:eastAsia="Times New Roman" w:hAnsi="Times New Roman" w:cs="Times New Roman"/>
          <w:sz w:val="27"/>
          <w:szCs w:val="27"/>
          <w:lang w:eastAsia="ru-RU"/>
        </w:rPr>
        <w:t>23</w:t>
      </w:r>
      <w:r w:rsidR="00926DEF" w:rsidRPr="00A2663C">
        <w:rPr>
          <w:rFonts w:ascii="Times New Roman" w:eastAsia="Times New Roman" w:hAnsi="Times New Roman" w:cs="Times New Roman"/>
          <w:sz w:val="27"/>
          <w:szCs w:val="27"/>
          <w:lang w:eastAsia="ru-RU"/>
        </w:rPr>
        <w:t>г.)</w:t>
      </w:r>
      <w:r w:rsidRPr="00A2663C">
        <w:rPr>
          <w:rFonts w:ascii="Times New Roman" w:eastAsia="Times New Roman" w:hAnsi="Times New Roman" w:cs="Times New Roman"/>
          <w:sz w:val="27"/>
          <w:szCs w:val="27"/>
          <w:lang w:eastAsia="ru-RU"/>
        </w:rPr>
        <w:t>.</w:t>
      </w:r>
    </w:p>
    <w:p w:rsidR="00387887" w:rsidRPr="00A2663C" w:rsidRDefault="00387887" w:rsidP="00387887">
      <w:pPr>
        <w:spacing w:after="0" w:line="240" w:lineRule="auto"/>
        <w:ind w:right="30" w:firstLine="708"/>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 xml:space="preserve">Учреждение является юридическим лицом, созданным и зарегистрированным в соответствии с законодательством Российской Федерации, </w:t>
      </w:r>
      <w:r w:rsidRPr="00A2663C">
        <w:rPr>
          <w:rFonts w:ascii="Times New Roman" w:eastAsia="Times New Roman" w:hAnsi="Times New Roman" w:cs="Times New Roman"/>
          <w:sz w:val="27"/>
          <w:szCs w:val="27"/>
          <w:lang w:eastAsia="ru-RU"/>
        </w:rPr>
        <w:lastRenderedPageBreak/>
        <w:t>имеет имущество на праве оперативного управления, печать со своим наименованием.</w:t>
      </w:r>
    </w:p>
    <w:p w:rsidR="00387887" w:rsidRPr="00A2663C" w:rsidRDefault="00387887" w:rsidP="00387887">
      <w:pPr>
        <w:spacing w:after="0" w:line="240" w:lineRule="auto"/>
        <w:ind w:right="30" w:firstLine="708"/>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Бухгалтерское обслуживание учреждения, осуществляет муниципальное казенное учреждение «Централизованная бухгалтерия Мичуринского сельского поселения» (далее по тексту – МКУ «ЦБ»).</w:t>
      </w:r>
    </w:p>
    <w:p w:rsidR="00387887" w:rsidRPr="00A2663C" w:rsidRDefault="00387887" w:rsidP="003948C1">
      <w:pPr>
        <w:spacing w:after="0" w:line="240" w:lineRule="auto"/>
        <w:ind w:firstLine="851"/>
        <w:jc w:val="both"/>
        <w:rPr>
          <w:rFonts w:ascii="Times New Roman" w:eastAsia="Times New Roman" w:hAnsi="Times New Roman" w:cs="Times New Roman"/>
          <w:b/>
          <w:sz w:val="27"/>
          <w:szCs w:val="27"/>
          <w:lang w:eastAsia="ru-RU"/>
        </w:rPr>
      </w:pPr>
      <w:r w:rsidRPr="00A2663C">
        <w:rPr>
          <w:rFonts w:ascii="Times New Roman" w:hAnsi="Times New Roman" w:cs="Times New Roman"/>
          <w:b/>
          <w:sz w:val="27"/>
          <w:szCs w:val="27"/>
        </w:rPr>
        <w:t>Вы</w:t>
      </w:r>
      <w:r w:rsidR="00780F89">
        <w:rPr>
          <w:rFonts w:ascii="Times New Roman" w:hAnsi="Times New Roman" w:cs="Times New Roman"/>
          <w:b/>
          <w:sz w:val="27"/>
          <w:szCs w:val="27"/>
        </w:rPr>
        <w:t>борочная проверка соблюдения МКУ «ОХД</w:t>
      </w:r>
      <w:r w:rsidRPr="00A2663C">
        <w:rPr>
          <w:rFonts w:ascii="Times New Roman" w:hAnsi="Times New Roman" w:cs="Times New Roman"/>
          <w:b/>
          <w:sz w:val="27"/>
          <w:szCs w:val="27"/>
        </w:rPr>
        <w:t xml:space="preserve"> Мичуринского сельского поселения» требований законодательства в сфере контрактной системы закупок»</w:t>
      </w:r>
    </w:p>
    <w:p w:rsidR="00340DF2" w:rsidRPr="00A2663C" w:rsidRDefault="00340DF2" w:rsidP="000A1974">
      <w:pPr>
        <w:pStyle w:val="1"/>
        <w:ind w:firstLine="620"/>
        <w:jc w:val="both"/>
        <w:rPr>
          <w:sz w:val="27"/>
          <w:szCs w:val="27"/>
        </w:rPr>
      </w:pPr>
      <w:r w:rsidRPr="00A2663C">
        <w:rPr>
          <w:sz w:val="27"/>
          <w:szCs w:val="27"/>
        </w:rPr>
        <w:t>В проверяемом пер</w:t>
      </w:r>
      <w:r w:rsidR="000A1974" w:rsidRPr="00A2663C">
        <w:rPr>
          <w:sz w:val="27"/>
          <w:szCs w:val="27"/>
        </w:rPr>
        <w:t xml:space="preserve">иоде директором учреждения является </w:t>
      </w:r>
      <w:r w:rsidRPr="00A2663C">
        <w:rPr>
          <w:sz w:val="27"/>
          <w:szCs w:val="27"/>
        </w:rPr>
        <w:t>Киличов Исмаил Няметувич с 10 ноября 2021 г. (распоряжение Администрации от 10 ноября 2021 г. № 80-рл) по настоящее время.</w:t>
      </w:r>
    </w:p>
    <w:p w:rsidR="00340DF2" w:rsidRPr="00A2663C" w:rsidRDefault="00340DF2" w:rsidP="00340DF2">
      <w:pPr>
        <w:pStyle w:val="1"/>
        <w:ind w:firstLine="620"/>
        <w:jc w:val="both"/>
        <w:rPr>
          <w:sz w:val="27"/>
          <w:szCs w:val="27"/>
        </w:rPr>
      </w:pPr>
      <w:r w:rsidRPr="00A2663C">
        <w:rPr>
          <w:sz w:val="27"/>
          <w:szCs w:val="27"/>
        </w:rPr>
        <w:t>В результате проведения выборочной проверки установлено следующее.</w:t>
      </w:r>
    </w:p>
    <w:p w:rsidR="00340DF2" w:rsidRPr="00A2663C" w:rsidRDefault="00340DF2" w:rsidP="00340DF2">
      <w:pPr>
        <w:pStyle w:val="1"/>
        <w:ind w:firstLine="660"/>
        <w:jc w:val="both"/>
        <w:rPr>
          <w:sz w:val="27"/>
          <w:szCs w:val="27"/>
        </w:rPr>
      </w:pPr>
      <w:r w:rsidRPr="00A2663C">
        <w:rPr>
          <w:sz w:val="27"/>
          <w:szCs w:val="27"/>
        </w:rPr>
        <w:t>Учреждение осуществляет свою деятельность на основании Устава, утвержденного постановлением администрации Мичуринского сельского поселения (далее - Администрация) от 4 июня 2013 г. № 161.</w:t>
      </w:r>
    </w:p>
    <w:p w:rsidR="00340DF2" w:rsidRPr="00A2663C" w:rsidRDefault="00340DF2" w:rsidP="00340DF2">
      <w:pPr>
        <w:pStyle w:val="1"/>
        <w:ind w:firstLine="660"/>
        <w:jc w:val="both"/>
        <w:rPr>
          <w:sz w:val="27"/>
          <w:szCs w:val="27"/>
        </w:rPr>
      </w:pPr>
      <w:r w:rsidRPr="00A2663C">
        <w:rPr>
          <w:sz w:val="27"/>
          <w:szCs w:val="27"/>
        </w:rPr>
        <w:t>Учреждение является некоммерческой организацией, учредителем и собственником имущества является администрация Мичуринского сельского поселения.</w:t>
      </w:r>
    </w:p>
    <w:p w:rsidR="00340DF2" w:rsidRPr="00A2663C" w:rsidRDefault="00340DF2" w:rsidP="00340DF2">
      <w:pPr>
        <w:pStyle w:val="1"/>
        <w:ind w:firstLine="740"/>
        <w:jc w:val="both"/>
        <w:rPr>
          <w:sz w:val="27"/>
          <w:szCs w:val="27"/>
        </w:rPr>
      </w:pPr>
      <w:r w:rsidRPr="00A2663C">
        <w:rPr>
          <w:sz w:val="27"/>
          <w:szCs w:val="27"/>
        </w:rPr>
        <w:t>От имени администрации Мичуринского сельского поселения функции учредителя учреждения осуществляет глава поселения Мичуринского сельского поселения (далее - глава поселения).</w:t>
      </w:r>
    </w:p>
    <w:p w:rsidR="00340DF2" w:rsidRPr="00A2663C" w:rsidRDefault="00340DF2" w:rsidP="00340DF2">
      <w:pPr>
        <w:pStyle w:val="1"/>
        <w:ind w:firstLine="740"/>
        <w:jc w:val="both"/>
        <w:rPr>
          <w:sz w:val="27"/>
          <w:szCs w:val="27"/>
        </w:rPr>
      </w:pPr>
      <w:r w:rsidRPr="00A2663C">
        <w:rPr>
          <w:sz w:val="27"/>
          <w:szCs w:val="27"/>
        </w:rPr>
        <w:t>Глава поселения утверждает устав учреждения, вносит в него изменения, дополнения или утверждает устав учреждения в новой редакции.</w:t>
      </w:r>
    </w:p>
    <w:p w:rsidR="00340DF2" w:rsidRPr="00A2663C" w:rsidRDefault="00340DF2" w:rsidP="00340DF2">
      <w:pPr>
        <w:pStyle w:val="1"/>
        <w:ind w:firstLine="740"/>
        <w:jc w:val="both"/>
        <w:rPr>
          <w:sz w:val="27"/>
          <w:szCs w:val="27"/>
        </w:rPr>
      </w:pPr>
      <w:r w:rsidRPr="00A2663C">
        <w:rPr>
          <w:sz w:val="27"/>
          <w:szCs w:val="27"/>
        </w:rPr>
        <w:t>Администрация передает учреждению в оперативное управление имущество, необходимое для осуществления деятельности учреждения, осуществляет контроль за сохранностью и целевым использованием муниципального имущества, создает своим распоряжением комиссии по контролю, изымает у учреждения излишнее, неиспользуемое или используемое не по назначению муниципальное имущество.</w:t>
      </w:r>
    </w:p>
    <w:p w:rsidR="00340DF2" w:rsidRPr="00A2663C" w:rsidRDefault="00340DF2" w:rsidP="00340DF2">
      <w:pPr>
        <w:pStyle w:val="1"/>
        <w:ind w:firstLine="740"/>
        <w:jc w:val="both"/>
        <w:rPr>
          <w:sz w:val="27"/>
          <w:szCs w:val="27"/>
        </w:rPr>
      </w:pPr>
      <w:r w:rsidRPr="00A2663C">
        <w:rPr>
          <w:sz w:val="27"/>
          <w:szCs w:val="27"/>
        </w:rPr>
        <w:t>Регулирование деятельности учреждения в части соблюдения уставных требований осуществляется Администрацией.</w:t>
      </w:r>
    </w:p>
    <w:p w:rsidR="00340DF2" w:rsidRPr="00A2663C" w:rsidRDefault="00340DF2" w:rsidP="00340DF2">
      <w:pPr>
        <w:pStyle w:val="1"/>
        <w:ind w:firstLine="740"/>
        <w:jc w:val="both"/>
        <w:rPr>
          <w:sz w:val="27"/>
          <w:szCs w:val="27"/>
        </w:rPr>
      </w:pPr>
      <w:r w:rsidRPr="00A2663C">
        <w:rPr>
          <w:sz w:val="27"/>
          <w:szCs w:val="27"/>
        </w:rPr>
        <w:t>Учреждение является юридическим лицом, имеет самостоятельный баланс, находящееся в его оперативном управлении обособленное имущество, смету доходов и расходов, печать, штампы и бланки со своим полным наименованием.</w:t>
      </w:r>
    </w:p>
    <w:p w:rsidR="00340DF2" w:rsidRPr="00A2663C" w:rsidRDefault="00340DF2" w:rsidP="00340DF2">
      <w:pPr>
        <w:pStyle w:val="1"/>
        <w:ind w:firstLine="740"/>
        <w:jc w:val="both"/>
        <w:rPr>
          <w:sz w:val="27"/>
          <w:szCs w:val="27"/>
        </w:rPr>
      </w:pPr>
      <w:r w:rsidRPr="00A2663C">
        <w:rPr>
          <w:sz w:val="27"/>
          <w:szCs w:val="27"/>
        </w:rPr>
        <w:t>Имущество учреждения находится в муниципальной собственности, является неделимым и может быть распределено по вкладам, долям, паям в том числе между работниками.</w:t>
      </w:r>
    </w:p>
    <w:p w:rsidR="00340DF2" w:rsidRPr="00A2663C" w:rsidRDefault="00340DF2" w:rsidP="00340DF2">
      <w:pPr>
        <w:pStyle w:val="1"/>
        <w:ind w:firstLine="740"/>
        <w:jc w:val="both"/>
        <w:rPr>
          <w:sz w:val="27"/>
          <w:szCs w:val="27"/>
        </w:rPr>
      </w:pPr>
      <w:r w:rsidRPr="00A2663C">
        <w:rPr>
          <w:sz w:val="27"/>
          <w:szCs w:val="27"/>
        </w:rPr>
        <w:t>Учреждение создано в целях технического и транспортного обеспечения деятельности Администрации, а также для организации ярмарок на территории администрации Мичуринского сельского поселения.</w:t>
      </w:r>
    </w:p>
    <w:p w:rsidR="00340DF2" w:rsidRPr="00A2663C" w:rsidRDefault="00340DF2" w:rsidP="00340DF2">
      <w:pPr>
        <w:pStyle w:val="1"/>
        <w:ind w:firstLine="740"/>
        <w:jc w:val="both"/>
        <w:rPr>
          <w:sz w:val="27"/>
          <w:szCs w:val="27"/>
        </w:rPr>
      </w:pPr>
      <w:r w:rsidRPr="00A2663C">
        <w:rPr>
          <w:sz w:val="27"/>
          <w:szCs w:val="27"/>
        </w:rPr>
        <w:t>Основными задачами учреждения являются:</w:t>
      </w:r>
    </w:p>
    <w:p w:rsidR="003948C1" w:rsidRPr="00A2663C" w:rsidRDefault="00340DF2" w:rsidP="003948C1">
      <w:pPr>
        <w:pStyle w:val="a3"/>
        <w:autoSpaceDE w:val="0"/>
        <w:autoSpaceDN w:val="0"/>
        <w:adjustRightInd w:val="0"/>
        <w:spacing w:after="0" w:line="240" w:lineRule="auto"/>
        <w:ind w:left="0" w:firstLine="851"/>
        <w:jc w:val="both"/>
        <w:rPr>
          <w:rFonts w:ascii="Times New Roman" w:hAnsi="Times New Roman" w:cs="Times New Roman"/>
          <w:sz w:val="27"/>
          <w:szCs w:val="27"/>
        </w:rPr>
      </w:pPr>
      <w:r w:rsidRPr="00A2663C">
        <w:rPr>
          <w:rFonts w:ascii="Times New Roman" w:hAnsi="Times New Roman" w:cs="Times New Roman"/>
          <w:sz w:val="27"/>
          <w:szCs w:val="27"/>
        </w:rPr>
        <w:t>Техническое и транспортное обеспечение деятельности администрации;</w:t>
      </w:r>
    </w:p>
    <w:p w:rsidR="00340DF2" w:rsidRPr="00A2663C" w:rsidRDefault="00340DF2" w:rsidP="00340DF2">
      <w:pPr>
        <w:pStyle w:val="1"/>
        <w:ind w:firstLine="700"/>
        <w:jc w:val="both"/>
        <w:rPr>
          <w:sz w:val="27"/>
          <w:szCs w:val="27"/>
        </w:rPr>
      </w:pPr>
      <w:r w:rsidRPr="00A2663C">
        <w:rPr>
          <w:sz w:val="27"/>
          <w:szCs w:val="27"/>
        </w:rPr>
        <w:t>обеспечение бесперебойного и надежного функционирования зданий, строений, помещений, сооружений, оборудования и автомобильного транспорта администрации;</w:t>
      </w:r>
    </w:p>
    <w:p w:rsidR="00340DF2" w:rsidRPr="00A2663C" w:rsidRDefault="00340DF2" w:rsidP="00340DF2">
      <w:pPr>
        <w:pStyle w:val="1"/>
        <w:ind w:firstLine="700"/>
        <w:jc w:val="both"/>
        <w:rPr>
          <w:sz w:val="27"/>
          <w:szCs w:val="27"/>
        </w:rPr>
      </w:pPr>
      <w:r w:rsidRPr="00A2663C">
        <w:rPr>
          <w:sz w:val="27"/>
          <w:szCs w:val="27"/>
        </w:rPr>
        <w:t>поддерживание зданий, строений, помещений, сооружений, оборудования, автомобильного транспорта и закрепленных за администрацией земельных участков в надлежащем санитарном состоянии;</w:t>
      </w:r>
    </w:p>
    <w:p w:rsidR="00340DF2" w:rsidRPr="00A2663C" w:rsidRDefault="00340DF2" w:rsidP="00340DF2">
      <w:pPr>
        <w:pStyle w:val="1"/>
        <w:ind w:firstLine="700"/>
        <w:jc w:val="both"/>
        <w:rPr>
          <w:sz w:val="27"/>
          <w:szCs w:val="27"/>
        </w:rPr>
      </w:pPr>
      <w:r w:rsidRPr="00A2663C">
        <w:rPr>
          <w:sz w:val="27"/>
          <w:szCs w:val="27"/>
        </w:rPr>
        <w:lastRenderedPageBreak/>
        <w:t>организация ярмарочной и выставочной деятельности.</w:t>
      </w:r>
    </w:p>
    <w:p w:rsidR="00340DF2" w:rsidRPr="00A2663C" w:rsidRDefault="00340DF2" w:rsidP="00340DF2">
      <w:pPr>
        <w:pStyle w:val="1"/>
        <w:ind w:firstLine="700"/>
        <w:jc w:val="both"/>
        <w:rPr>
          <w:sz w:val="27"/>
          <w:szCs w:val="27"/>
        </w:rPr>
      </w:pPr>
      <w:r w:rsidRPr="00A2663C">
        <w:rPr>
          <w:sz w:val="27"/>
          <w:szCs w:val="27"/>
        </w:rPr>
        <w:t>Для достижения целей и задач учреждение осуществляет следующие виды деятельности:</w:t>
      </w:r>
    </w:p>
    <w:p w:rsidR="00340DF2" w:rsidRPr="00A2663C" w:rsidRDefault="00340DF2" w:rsidP="00340DF2">
      <w:pPr>
        <w:pStyle w:val="1"/>
        <w:ind w:firstLine="700"/>
        <w:jc w:val="both"/>
        <w:rPr>
          <w:sz w:val="27"/>
          <w:szCs w:val="27"/>
        </w:rPr>
      </w:pPr>
      <w:r w:rsidRPr="00A2663C">
        <w:rPr>
          <w:sz w:val="27"/>
          <w:szCs w:val="27"/>
        </w:rPr>
        <w:t>обеспечение санитарной уборки занимаемых Администрацией помещений и земельных участков;</w:t>
      </w:r>
    </w:p>
    <w:p w:rsidR="00340DF2" w:rsidRPr="00A2663C" w:rsidRDefault="00340DF2" w:rsidP="00340DF2">
      <w:pPr>
        <w:pStyle w:val="1"/>
        <w:ind w:firstLine="700"/>
        <w:jc w:val="both"/>
        <w:rPr>
          <w:sz w:val="27"/>
          <w:szCs w:val="27"/>
        </w:rPr>
      </w:pPr>
      <w:r w:rsidRPr="00A2663C">
        <w:rPr>
          <w:sz w:val="27"/>
          <w:szCs w:val="27"/>
        </w:rPr>
        <w:t>обеспечение сбора и вывоза твердых бытовых отходов и мусора из помещений и с земельных участков;</w:t>
      </w:r>
    </w:p>
    <w:p w:rsidR="00340DF2" w:rsidRPr="00A2663C" w:rsidRDefault="00340DF2" w:rsidP="00340DF2">
      <w:pPr>
        <w:pStyle w:val="1"/>
        <w:ind w:firstLine="700"/>
        <w:jc w:val="both"/>
        <w:rPr>
          <w:sz w:val="27"/>
          <w:szCs w:val="27"/>
        </w:rPr>
      </w:pPr>
      <w:r w:rsidRPr="00A2663C">
        <w:rPr>
          <w:sz w:val="27"/>
          <w:szCs w:val="27"/>
        </w:rPr>
        <w:t>надлежащий уход за элементами озеленения на прилегающей к зданиям администрации земельных участках и объектами внешнего благоустройства;</w:t>
      </w:r>
    </w:p>
    <w:p w:rsidR="00340DF2" w:rsidRPr="00A2663C" w:rsidRDefault="00340DF2" w:rsidP="00340DF2">
      <w:pPr>
        <w:pStyle w:val="1"/>
        <w:ind w:firstLine="700"/>
        <w:jc w:val="both"/>
        <w:rPr>
          <w:sz w:val="27"/>
          <w:szCs w:val="27"/>
        </w:rPr>
      </w:pPr>
      <w:r w:rsidRPr="00A2663C">
        <w:rPr>
          <w:sz w:val="27"/>
          <w:szCs w:val="27"/>
        </w:rPr>
        <w:t>организация текущего и капитального ремонта зданий, строений, сооружений Администрации, обеспечение зданий теплом, электроэнергией, холодным водоснабжением, канализацией;</w:t>
      </w:r>
    </w:p>
    <w:p w:rsidR="00340DF2" w:rsidRPr="00A2663C" w:rsidRDefault="00340DF2" w:rsidP="00340DF2">
      <w:pPr>
        <w:pStyle w:val="1"/>
        <w:ind w:firstLine="700"/>
        <w:jc w:val="both"/>
        <w:rPr>
          <w:sz w:val="27"/>
          <w:szCs w:val="27"/>
        </w:rPr>
      </w:pPr>
      <w:r w:rsidRPr="00A2663C">
        <w:rPr>
          <w:sz w:val="27"/>
          <w:szCs w:val="27"/>
        </w:rPr>
        <w:t>обслуживание технического, электрического, сантехнического и специального оборудования, бытовых приборов и средств связи администрации, поддерживание их в надлежащем техническом состоянии;</w:t>
      </w:r>
    </w:p>
    <w:p w:rsidR="00340DF2" w:rsidRPr="00A2663C" w:rsidRDefault="00340DF2" w:rsidP="00340DF2">
      <w:pPr>
        <w:pStyle w:val="1"/>
        <w:ind w:firstLine="700"/>
        <w:jc w:val="both"/>
        <w:rPr>
          <w:sz w:val="27"/>
          <w:szCs w:val="27"/>
        </w:rPr>
      </w:pPr>
      <w:r w:rsidRPr="00A2663C">
        <w:rPr>
          <w:sz w:val="27"/>
          <w:szCs w:val="27"/>
        </w:rPr>
        <w:t>техническое обслуживание инженерных коммуникаций, поддерживание их в надлежащем техническом состоянии;</w:t>
      </w:r>
    </w:p>
    <w:p w:rsidR="00340DF2" w:rsidRPr="00A2663C" w:rsidRDefault="00340DF2" w:rsidP="00340DF2">
      <w:pPr>
        <w:pStyle w:val="1"/>
        <w:ind w:firstLine="700"/>
        <w:jc w:val="both"/>
        <w:rPr>
          <w:sz w:val="27"/>
          <w:szCs w:val="27"/>
        </w:rPr>
      </w:pPr>
      <w:r w:rsidRPr="00A2663C">
        <w:rPr>
          <w:sz w:val="27"/>
          <w:szCs w:val="27"/>
        </w:rPr>
        <w:t>обеспечение в соответствии с требованиями Правил дорожного движения, содержание и эксплуатацию автотранспортных средств Администрации;</w:t>
      </w:r>
    </w:p>
    <w:p w:rsidR="00340DF2" w:rsidRPr="00A2663C" w:rsidRDefault="00340DF2" w:rsidP="00340DF2">
      <w:pPr>
        <w:pStyle w:val="1"/>
        <w:ind w:firstLine="700"/>
        <w:jc w:val="both"/>
        <w:rPr>
          <w:sz w:val="27"/>
          <w:szCs w:val="27"/>
        </w:rPr>
      </w:pPr>
      <w:r w:rsidRPr="00A2663C">
        <w:rPr>
          <w:sz w:val="27"/>
          <w:szCs w:val="27"/>
        </w:rPr>
        <w:t>пассажирское и грузовое автотранспортное обслуживание Администрации в соответствии с ее заданиями;</w:t>
      </w:r>
    </w:p>
    <w:p w:rsidR="00340DF2" w:rsidRPr="00A2663C" w:rsidRDefault="00340DF2" w:rsidP="00340DF2">
      <w:pPr>
        <w:pStyle w:val="1"/>
        <w:ind w:firstLine="700"/>
        <w:jc w:val="both"/>
        <w:rPr>
          <w:sz w:val="27"/>
          <w:szCs w:val="27"/>
        </w:rPr>
      </w:pPr>
      <w:r w:rsidRPr="00A2663C">
        <w:rPr>
          <w:sz w:val="27"/>
          <w:szCs w:val="27"/>
        </w:rPr>
        <w:t>охрана принадлежащих Администрации объектов и дежурство в них;</w:t>
      </w:r>
    </w:p>
    <w:p w:rsidR="00340DF2" w:rsidRPr="00A2663C" w:rsidRDefault="00340DF2" w:rsidP="00340DF2">
      <w:pPr>
        <w:pStyle w:val="1"/>
        <w:ind w:firstLine="700"/>
        <w:jc w:val="both"/>
        <w:rPr>
          <w:sz w:val="27"/>
          <w:szCs w:val="27"/>
        </w:rPr>
      </w:pPr>
      <w:r w:rsidRPr="00A2663C">
        <w:rPr>
          <w:sz w:val="27"/>
          <w:szCs w:val="27"/>
        </w:rPr>
        <w:t>сдача внаем нежилого недвижимого имущества, принадлежащего учреждению на праве оперативного управления;</w:t>
      </w:r>
    </w:p>
    <w:p w:rsidR="00340DF2" w:rsidRPr="00A2663C" w:rsidRDefault="00340DF2" w:rsidP="00340DF2">
      <w:pPr>
        <w:pStyle w:val="1"/>
        <w:ind w:firstLine="700"/>
        <w:jc w:val="both"/>
        <w:rPr>
          <w:sz w:val="27"/>
          <w:szCs w:val="27"/>
        </w:rPr>
      </w:pPr>
      <w:r w:rsidRPr="00A2663C">
        <w:rPr>
          <w:sz w:val="27"/>
          <w:szCs w:val="27"/>
        </w:rPr>
        <w:t>организация ярмарочной деятельности (выполнения работ, оказания услуг);</w:t>
      </w:r>
    </w:p>
    <w:p w:rsidR="00340DF2" w:rsidRPr="00A2663C" w:rsidRDefault="00340DF2" w:rsidP="00340DF2">
      <w:pPr>
        <w:pStyle w:val="1"/>
        <w:ind w:left="140" w:firstLine="560"/>
        <w:jc w:val="both"/>
        <w:rPr>
          <w:sz w:val="27"/>
          <w:szCs w:val="27"/>
        </w:rPr>
      </w:pPr>
      <w:r w:rsidRPr="00A2663C">
        <w:rPr>
          <w:sz w:val="27"/>
          <w:szCs w:val="27"/>
        </w:rPr>
        <w:t>организация выставочной деятельности;</w:t>
      </w:r>
    </w:p>
    <w:p w:rsidR="00340DF2" w:rsidRPr="00A2663C" w:rsidRDefault="00340DF2" w:rsidP="00340DF2">
      <w:pPr>
        <w:pStyle w:val="1"/>
        <w:ind w:left="140" w:firstLine="560"/>
        <w:jc w:val="both"/>
        <w:rPr>
          <w:sz w:val="27"/>
          <w:szCs w:val="27"/>
        </w:rPr>
      </w:pPr>
      <w:r w:rsidRPr="00A2663C">
        <w:rPr>
          <w:sz w:val="27"/>
          <w:szCs w:val="27"/>
        </w:rPr>
        <w:t>содержание, обустройство специализированной муниципальной площадки хранения на ней транспортных средств;</w:t>
      </w:r>
    </w:p>
    <w:p w:rsidR="00340DF2" w:rsidRPr="00A2663C" w:rsidRDefault="00340DF2" w:rsidP="00340DF2">
      <w:pPr>
        <w:pStyle w:val="1"/>
        <w:ind w:firstLine="620"/>
        <w:jc w:val="both"/>
        <w:rPr>
          <w:sz w:val="27"/>
          <w:szCs w:val="27"/>
        </w:rPr>
      </w:pPr>
      <w:r w:rsidRPr="00A2663C">
        <w:rPr>
          <w:sz w:val="27"/>
          <w:szCs w:val="27"/>
        </w:rPr>
        <w:t>иная деятельность, направленная на достижение целей и решение задач.</w:t>
      </w:r>
    </w:p>
    <w:p w:rsidR="000A1974" w:rsidRPr="00A2663C" w:rsidRDefault="000A1974" w:rsidP="00340DF2">
      <w:pPr>
        <w:pStyle w:val="1"/>
        <w:ind w:firstLine="620"/>
        <w:jc w:val="both"/>
        <w:rPr>
          <w:sz w:val="27"/>
          <w:szCs w:val="27"/>
        </w:rPr>
      </w:pPr>
    </w:p>
    <w:p w:rsidR="00B63240" w:rsidRPr="00A2663C" w:rsidRDefault="000A1974" w:rsidP="00B63240">
      <w:pPr>
        <w:pStyle w:val="1"/>
        <w:ind w:firstLine="620"/>
        <w:jc w:val="both"/>
        <w:rPr>
          <w:sz w:val="27"/>
          <w:szCs w:val="27"/>
        </w:rPr>
      </w:pPr>
      <w:r w:rsidRPr="00A2663C">
        <w:rPr>
          <w:sz w:val="27"/>
          <w:szCs w:val="27"/>
        </w:rPr>
        <w:t xml:space="preserve">Ответственными должностными лицами, наделенными правом использования электронной цифровой подписи при обмене информацией между учреждением и электронными торговыми площадками, официальным сайтом Российской Федерации в сети «Интернет» для размещения информации для размещения заказов на поставки товаров, выполнения работ, оказание услуг для государственных и муниципальных нужд в проверяемом периоде наделены </w:t>
      </w:r>
      <w:r w:rsidR="00B63240" w:rsidRPr="00A2663C">
        <w:rPr>
          <w:sz w:val="27"/>
          <w:szCs w:val="27"/>
        </w:rPr>
        <w:t>от 10.11.2021 г. № 40/1: директор учреждения И.Н. Киличов и старший инспектор А.В. Саакян.</w:t>
      </w:r>
    </w:p>
    <w:p w:rsidR="00B63240" w:rsidRPr="00A2663C" w:rsidRDefault="00B63240" w:rsidP="00B63240">
      <w:pPr>
        <w:pStyle w:val="1"/>
        <w:ind w:firstLine="620"/>
        <w:jc w:val="both"/>
        <w:rPr>
          <w:sz w:val="27"/>
          <w:szCs w:val="27"/>
        </w:rPr>
      </w:pPr>
      <w:r w:rsidRPr="00A2663C">
        <w:rPr>
          <w:sz w:val="27"/>
          <w:szCs w:val="27"/>
        </w:rPr>
        <w:t>В соответствии с частью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63240" w:rsidRPr="00A2663C" w:rsidRDefault="00B63240" w:rsidP="000A1974">
      <w:pPr>
        <w:pStyle w:val="1"/>
        <w:ind w:firstLine="620"/>
        <w:jc w:val="both"/>
        <w:rPr>
          <w:sz w:val="27"/>
          <w:szCs w:val="27"/>
        </w:rPr>
      </w:pPr>
      <w:r w:rsidRPr="00A2663C">
        <w:rPr>
          <w:sz w:val="27"/>
          <w:szCs w:val="27"/>
        </w:rPr>
        <w:t>Согласно предоставленным проверке приказам учреждения в проверяемом периоде контрактными у</w:t>
      </w:r>
      <w:r w:rsidR="000A1974" w:rsidRPr="00A2663C">
        <w:rPr>
          <w:sz w:val="27"/>
          <w:szCs w:val="27"/>
        </w:rPr>
        <w:t xml:space="preserve">правляющими учреждения является </w:t>
      </w:r>
      <w:r w:rsidRPr="00A2663C">
        <w:rPr>
          <w:sz w:val="27"/>
          <w:szCs w:val="27"/>
        </w:rPr>
        <w:t>старший инспектор А.В. Саакян с 10 ноября 2021 г. № 40 (приказ учреждения от 10 ноября 2020 г. № 40 «О назначении контрактного управляющего») по настоящее время.</w:t>
      </w:r>
    </w:p>
    <w:p w:rsidR="00B63240" w:rsidRPr="00A2663C" w:rsidRDefault="00B63240" w:rsidP="00B63240">
      <w:pPr>
        <w:pStyle w:val="1"/>
        <w:ind w:firstLine="620"/>
        <w:jc w:val="both"/>
        <w:rPr>
          <w:sz w:val="27"/>
          <w:szCs w:val="27"/>
        </w:rPr>
      </w:pPr>
      <w:r w:rsidRPr="00A2663C">
        <w:rPr>
          <w:sz w:val="27"/>
          <w:szCs w:val="27"/>
        </w:rPr>
        <w:lastRenderedPageBreak/>
        <w:t>Частью 6 статьи 16 Закона о контрактной системе определено, что план- 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63240" w:rsidRPr="00A2663C" w:rsidRDefault="00B63240" w:rsidP="00B63240">
      <w:pPr>
        <w:pStyle w:val="1"/>
        <w:ind w:firstLine="620"/>
        <w:jc w:val="both"/>
        <w:rPr>
          <w:sz w:val="27"/>
          <w:szCs w:val="27"/>
        </w:rPr>
      </w:pPr>
      <w:r w:rsidRPr="00A2663C">
        <w:rPr>
          <w:sz w:val="27"/>
          <w:szCs w:val="27"/>
        </w:rPr>
        <w:t>Положение о порядке формирования, утверждения планов-графиков закупок, внесения изменений в такие планы-графики, размещения планов- 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 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утверждено постановлением Правительства Российской Федерации от 30 сентября 2019 г. № 1279.</w:t>
      </w:r>
    </w:p>
    <w:p w:rsidR="00B63240" w:rsidRPr="00A2663C" w:rsidRDefault="00B63240" w:rsidP="00B63240">
      <w:pPr>
        <w:pStyle w:val="1"/>
        <w:ind w:firstLine="620"/>
        <w:jc w:val="both"/>
        <w:rPr>
          <w:sz w:val="27"/>
          <w:szCs w:val="27"/>
        </w:rPr>
      </w:pPr>
      <w:r w:rsidRPr="00A2663C">
        <w:rPr>
          <w:sz w:val="27"/>
          <w:szCs w:val="27"/>
        </w:rPr>
        <w:t>На основании представленной учреждением информации объемы прав в денежном выражении на  2023 г. доведены  23 декабря 2022 г. соответственно.</w:t>
      </w:r>
    </w:p>
    <w:p w:rsidR="00B63240" w:rsidRPr="00A2663C" w:rsidRDefault="00B63240" w:rsidP="000A1974">
      <w:pPr>
        <w:pStyle w:val="a3"/>
        <w:autoSpaceDE w:val="0"/>
        <w:autoSpaceDN w:val="0"/>
        <w:adjustRightInd w:val="0"/>
        <w:spacing w:after="0" w:line="240" w:lineRule="auto"/>
        <w:ind w:left="0" w:firstLine="851"/>
        <w:jc w:val="both"/>
        <w:rPr>
          <w:rFonts w:ascii="Times New Roman" w:hAnsi="Times New Roman" w:cs="Times New Roman"/>
          <w:sz w:val="27"/>
          <w:szCs w:val="27"/>
        </w:rPr>
      </w:pPr>
      <w:r w:rsidRPr="00A2663C">
        <w:rPr>
          <w:rFonts w:ascii="Times New Roman" w:eastAsia="Calibri" w:hAnsi="Times New Roman" w:cs="Times New Roman"/>
          <w:sz w:val="27"/>
          <w:szCs w:val="27"/>
        </w:rPr>
        <w:t>План-</w:t>
      </w:r>
      <w:r w:rsidRPr="00A2663C">
        <w:rPr>
          <w:rFonts w:ascii="Times New Roman" w:hAnsi="Times New Roman" w:cs="Times New Roman"/>
          <w:sz w:val="27"/>
          <w:szCs w:val="27"/>
        </w:rPr>
        <w:t xml:space="preserve">график закупок товаров, работ, услуг на плановый период 2024 и 2025 годов </w:t>
      </w:r>
      <w:r w:rsidR="000A1974" w:rsidRPr="00A2663C">
        <w:rPr>
          <w:rFonts w:ascii="Times New Roman" w:hAnsi="Times New Roman" w:cs="Times New Roman"/>
          <w:sz w:val="27"/>
          <w:szCs w:val="27"/>
        </w:rPr>
        <w:t>размещен в ЕИС</w:t>
      </w:r>
      <w:r w:rsidRPr="00A2663C">
        <w:rPr>
          <w:rFonts w:ascii="Times New Roman" w:hAnsi="Times New Roman" w:cs="Times New Roman"/>
          <w:sz w:val="27"/>
          <w:szCs w:val="27"/>
        </w:rPr>
        <w:t>- 27 декабря 2022 г. (версия 0), что соответствует требованиям вышеуказанных нормативных правовых актов.</w:t>
      </w:r>
    </w:p>
    <w:p w:rsidR="00B63240" w:rsidRPr="00A2663C" w:rsidRDefault="00F91E20" w:rsidP="00B63240">
      <w:pPr>
        <w:pStyle w:val="1"/>
        <w:ind w:firstLine="620"/>
        <w:jc w:val="both"/>
        <w:rPr>
          <w:sz w:val="27"/>
          <w:szCs w:val="27"/>
        </w:rPr>
      </w:pPr>
      <w:r w:rsidRPr="00A2663C">
        <w:rPr>
          <w:color w:val="FF0000"/>
          <w:sz w:val="27"/>
          <w:szCs w:val="27"/>
        </w:rPr>
        <w:t>У</w:t>
      </w:r>
      <w:r w:rsidR="00B63240" w:rsidRPr="00A2663C">
        <w:rPr>
          <w:sz w:val="27"/>
          <w:szCs w:val="27"/>
        </w:rPr>
        <w:t>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СОНКО) в объеме не менее чем 25 процентов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СОНКО, а также осуществлении закупок с учетом положений части 5 настоящей статьи. При этом начальная (максимальная) цена контракта не должна превышать двадцать миллионов рублей.</w:t>
      </w:r>
    </w:p>
    <w:p w:rsidR="00B63240" w:rsidRPr="00A2663C" w:rsidRDefault="00B63240" w:rsidP="00B63240">
      <w:pPr>
        <w:pStyle w:val="1"/>
        <w:ind w:firstLine="620"/>
        <w:jc w:val="both"/>
        <w:rPr>
          <w:sz w:val="27"/>
          <w:szCs w:val="27"/>
        </w:rPr>
      </w:pPr>
      <w:r w:rsidRPr="00A2663C">
        <w:rPr>
          <w:sz w:val="27"/>
          <w:szCs w:val="27"/>
        </w:rPr>
        <w:t>Согласно части 4 статьи 30 Закона о контрактной системе, по итогам года заказчик обязан составить отчет об объеме закупок с СМП, СОНКО, предусмотренных частью 2 настоящей статьи (далее - Отчет), и до 1 апреля года, следующего за отчетным годом, разместить такой отчет в ЕИС. В такой отчет заказчик включает информацию о заключенных контрактах с СМП, СОНКО.</w:t>
      </w:r>
    </w:p>
    <w:p w:rsidR="00B63240" w:rsidRPr="00A2663C" w:rsidRDefault="00B63240" w:rsidP="00B63240">
      <w:pPr>
        <w:pStyle w:val="1"/>
        <w:ind w:firstLine="620"/>
        <w:jc w:val="both"/>
        <w:rPr>
          <w:sz w:val="27"/>
          <w:szCs w:val="27"/>
        </w:rPr>
      </w:pPr>
      <w:r w:rsidRPr="00A2663C">
        <w:rPr>
          <w:sz w:val="27"/>
          <w:szCs w:val="27"/>
        </w:rPr>
        <w:t>Порядок подготовки Отчета, его размещения в ЕИС, форма Отчета определяются Правительством Российской Федерации (часть 4.1 статьи 30 Закона о контрактной системе).</w:t>
      </w:r>
    </w:p>
    <w:p w:rsidR="00B63240" w:rsidRPr="00A2663C" w:rsidRDefault="00B63240" w:rsidP="00B63240">
      <w:pPr>
        <w:pStyle w:val="1"/>
        <w:ind w:firstLine="620"/>
        <w:jc w:val="both"/>
        <w:rPr>
          <w:sz w:val="27"/>
          <w:szCs w:val="27"/>
        </w:rPr>
      </w:pPr>
      <w:r w:rsidRPr="00A2663C">
        <w:rPr>
          <w:sz w:val="27"/>
          <w:szCs w:val="27"/>
        </w:rPr>
        <w:t>Постановлением Правительства Российской Федерации от 17 марта 2015 г. № 238 утверждены соответствующие Правила подготовки отчета об объеме закупок у СМП, СОНКО, его размещения в ЕИС (далее - Правила № 238).</w:t>
      </w:r>
    </w:p>
    <w:p w:rsidR="00B63240" w:rsidRPr="00A2663C" w:rsidRDefault="00B63240" w:rsidP="00B63240">
      <w:pPr>
        <w:pStyle w:val="1"/>
        <w:ind w:firstLine="620"/>
        <w:jc w:val="both"/>
        <w:rPr>
          <w:sz w:val="27"/>
          <w:szCs w:val="27"/>
        </w:rPr>
      </w:pPr>
      <w:r w:rsidRPr="00A2663C">
        <w:rPr>
          <w:sz w:val="27"/>
          <w:szCs w:val="27"/>
        </w:rPr>
        <w:t>Пунктом 3 Правил № 238 установлено, что подготовка Отчета и его составление осуществляются по форме, утвержденной постановлением Правительства Российской Федерации от 17 марта 2015 г. № 238, и в соответствии с требованиями к заполнению формы согласно приложению.</w:t>
      </w:r>
    </w:p>
    <w:p w:rsidR="00B63240" w:rsidRPr="00A2663C" w:rsidRDefault="00B63240" w:rsidP="00B63240">
      <w:pPr>
        <w:pStyle w:val="1"/>
        <w:ind w:firstLine="620"/>
        <w:jc w:val="both"/>
        <w:rPr>
          <w:sz w:val="27"/>
          <w:szCs w:val="27"/>
        </w:rPr>
      </w:pPr>
      <w:r w:rsidRPr="00A2663C">
        <w:rPr>
          <w:sz w:val="27"/>
          <w:szCs w:val="27"/>
        </w:rPr>
        <w:t xml:space="preserve">Учреждением в проверяемом периоде закупки конкурентным способом определения исполнителя не осуществлялись, контракты заключены в </w:t>
      </w:r>
      <w:r w:rsidRPr="00A2663C">
        <w:rPr>
          <w:sz w:val="27"/>
          <w:szCs w:val="27"/>
        </w:rPr>
        <w:lastRenderedPageBreak/>
        <w:t>соответствии с пунктами 4 и 5 части 1 статьи 93 Закона о контрактной системе.</w:t>
      </w:r>
    </w:p>
    <w:p w:rsidR="00B63240" w:rsidRPr="00A2663C" w:rsidRDefault="00F91E20" w:rsidP="00B63240">
      <w:pPr>
        <w:pStyle w:val="1"/>
        <w:ind w:firstLine="720"/>
        <w:jc w:val="both"/>
        <w:rPr>
          <w:sz w:val="27"/>
          <w:szCs w:val="27"/>
        </w:rPr>
      </w:pPr>
      <w:r w:rsidRPr="00A2663C">
        <w:rPr>
          <w:sz w:val="27"/>
          <w:szCs w:val="27"/>
        </w:rPr>
        <w:t>По данным Отчета</w:t>
      </w:r>
      <w:r w:rsidR="00B63240" w:rsidRPr="00A2663C">
        <w:rPr>
          <w:sz w:val="27"/>
          <w:szCs w:val="27"/>
        </w:rPr>
        <w:t xml:space="preserve"> заказчика за </w:t>
      </w:r>
      <w:r w:rsidRPr="00A2663C">
        <w:rPr>
          <w:sz w:val="27"/>
          <w:szCs w:val="27"/>
        </w:rPr>
        <w:t>20</w:t>
      </w:r>
      <w:r w:rsidR="00B63240" w:rsidRPr="00A2663C">
        <w:rPr>
          <w:sz w:val="27"/>
          <w:szCs w:val="27"/>
        </w:rPr>
        <w:t xml:space="preserve">22 г. объем закупок у СМП, СОНКО </w:t>
      </w:r>
      <w:r w:rsidRPr="00A2663C">
        <w:rPr>
          <w:sz w:val="27"/>
          <w:szCs w:val="27"/>
        </w:rPr>
        <w:t>в</w:t>
      </w:r>
      <w:r w:rsidR="00B63240" w:rsidRPr="00A2663C">
        <w:rPr>
          <w:sz w:val="27"/>
          <w:szCs w:val="27"/>
        </w:rPr>
        <w:t xml:space="preserve"> 2022 г. составил 0 рублей.</w:t>
      </w:r>
    </w:p>
    <w:p w:rsidR="00B63240" w:rsidRPr="00A2663C" w:rsidRDefault="00B63240" w:rsidP="00B63240">
      <w:pPr>
        <w:pStyle w:val="1"/>
        <w:ind w:firstLine="720"/>
        <w:jc w:val="both"/>
        <w:rPr>
          <w:sz w:val="27"/>
          <w:szCs w:val="27"/>
        </w:rPr>
      </w:pPr>
      <w:r w:rsidRPr="00A2663C">
        <w:rPr>
          <w:sz w:val="27"/>
          <w:szCs w:val="27"/>
        </w:rPr>
        <w:t>Проверкой соблюден</w:t>
      </w:r>
      <w:r w:rsidR="00F91E20" w:rsidRPr="00A2663C">
        <w:rPr>
          <w:sz w:val="27"/>
          <w:szCs w:val="27"/>
        </w:rPr>
        <w:t>ия сроков размещения Отчета за</w:t>
      </w:r>
      <w:r w:rsidRPr="00A2663C">
        <w:rPr>
          <w:sz w:val="27"/>
          <w:szCs w:val="27"/>
        </w:rPr>
        <w:t xml:space="preserve"> 2022 г. нарушений не установлено, Отчеты составлены и размещены в ЕИС в установленный частью 4 статьи 30 Закона о контрактной системе срок:  27 февраля 2023 г. </w:t>
      </w:r>
    </w:p>
    <w:p w:rsidR="00B63240" w:rsidRPr="00A2663C" w:rsidRDefault="00B63240" w:rsidP="00B63240">
      <w:pPr>
        <w:pStyle w:val="1"/>
        <w:ind w:firstLine="720"/>
        <w:jc w:val="both"/>
        <w:rPr>
          <w:sz w:val="27"/>
          <w:szCs w:val="27"/>
        </w:rPr>
      </w:pPr>
      <w:r w:rsidRPr="00A2663C">
        <w:rPr>
          <w:sz w:val="27"/>
          <w:szCs w:val="27"/>
        </w:rPr>
        <w:t>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Закона.</w:t>
      </w:r>
    </w:p>
    <w:p w:rsidR="00B63240" w:rsidRPr="00A2663C" w:rsidRDefault="00B63240" w:rsidP="00B63240">
      <w:pPr>
        <w:pStyle w:val="1"/>
        <w:ind w:firstLine="720"/>
        <w:jc w:val="both"/>
        <w:rPr>
          <w:sz w:val="27"/>
          <w:szCs w:val="27"/>
        </w:rPr>
      </w:pPr>
      <w:r w:rsidRPr="00A2663C">
        <w:rPr>
          <w:sz w:val="27"/>
          <w:szCs w:val="27"/>
        </w:rPr>
        <w:t>Пунктом 1 части 4 статьи 30.1 Закона о контрактной системе установлено, что Правительством Российской Федерации определяется требования к содержанию и форме отчета, указанного в части 2 статьи 30.1 Закона о контрактной системе, а также порядок его подготовки и размещения в ЕИС.</w:t>
      </w:r>
    </w:p>
    <w:p w:rsidR="00B63240" w:rsidRPr="00A2663C" w:rsidRDefault="00B63240" w:rsidP="00B63240">
      <w:pPr>
        <w:pStyle w:val="1"/>
        <w:ind w:firstLine="720"/>
        <w:jc w:val="both"/>
        <w:rPr>
          <w:sz w:val="27"/>
          <w:szCs w:val="27"/>
        </w:rPr>
      </w:pPr>
      <w:r w:rsidRPr="00A2663C">
        <w:rPr>
          <w:sz w:val="27"/>
          <w:szCs w:val="27"/>
        </w:rPr>
        <w:t>В соответствии с пунктом 1 постановления Правительства Российской Федерации от 3 декабря 2020 г. № 2014 «О минимальной обязательной доле закупок российских товаров и ее достижении заказчиком» (далее - постановление Правительства РФ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B63240" w:rsidRPr="00A2663C" w:rsidRDefault="00B63240" w:rsidP="00B63240">
      <w:pPr>
        <w:pStyle w:val="1"/>
        <w:ind w:firstLine="720"/>
        <w:jc w:val="both"/>
        <w:rPr>
          <w:sz w:val="27"/>
          <w:szCs w:val="27"/>
        </w:rPr>
      </w:pPr>
      <w:r w:rsidRPr="00A2663C">
        <w:rPr>
          <w:sz w:val="27"/>
          <w:szCs w:val="27"/>
        </w:rPr>
        <w:t>Пунктом 4 постановления Правительства РФ № 2014 утверждено 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ЕИС таких отчета и обоснования.</w:t>
      </w:r>
    </w:p>
    <w:p w:rsidR="00B63240" w:rsidRPr="00A2663C" w:rsidRDefault="00E464AB" w:rsidP="003948C1">
      <w:pPr>
        <w:pStyle w:val="a3"/>
        <w:autoSpaceDE w:val="0"/>
        <w:autoSpaceDN w:val="0"/>
        <w:adjustRightInd w:val="0"/>
        <w:spacing w:after="0" w:line="240" w:lineRule="auto"/>
        <w:ind w:left="0" w:firstLine="851"/>
        <w:jc w:val="both"/>
        <w:rPr>
          <w:rFonts w:ascii="Times New Roman" w:hAnsi="Times New Roman" w:cs="Times New Roman"/>
          <w:sz w:val="27"/>
          <w:szCs w:val="27"/>
        </w:rPr>
      </w:pPr>
      <w:r w:rsidRPr="00A2663C">
        <w:rPr>
          <w:rFonts w:ascii="Times New Roman" w:hAnsi="Times New Roman" w:cs="Times New Roman"/>
          <w:sz w:val="27"/>
          <w:szCs w:val="27"/>
        </w:rPr>
        <w:t>На основании части 2 статьи 30.1 Закона о контрактной системе по итогам года заказчик до 1 апреля года, следующего за отчетным годом:</w:t>
      </w:r>
    </w:p>
    <w:p w:rsidR="00E464AB" w:rsidRPr="00A2663C" w:rsidRDefault="00E464AB" w:rsidP="003948C1">
      <w:pPr>
        <w:pStyle w:val="a3"/>
        <w:autoSpaceDE w:val="0"/>
        <w:autoSpaceDN w:val="0"/>
        <w:adjustRightInd w:val="0"/>
        <w:spacing w:after="0" w:line="240" w:lineRule="auto"/>
        <w:ind w:left="0" w:firstLine="851"/>
        <w:jc w:val="both"/>
        <w:rPr>
          <w:rFonts w:ascii="Times New Roman" w:hAnsi="Times New Roman" w:cs="Times New Roman"/>
          <w:sz w:val="27"/>
          <w:szCs w:val="27"/>
        </w:rPr>
      </w:pPr>
      <w:r w:rsidRPr="00A2663C">
        <w:rPr>
          <w:rFonts w:ascii="Times New Roman" w:hAnsi="Times New Roman" w:cs="Times New Roman"/>
          <w:sz w:val="27"/>
          <w:szCs w:val="27"/>
        </w:rPr>
        <w:t>-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(далее - Отчет об объеме закупок российских товаров);</w:t>
      </w:r>
    </w:p>
    <w:p w:rsidR="00E464AB" w:rsidRPr="00A2663C" w:rsidRDefault="00E464AB" w:rsidP="00E464AB">
      <w:pPr>
        <w:pStyle w:val="1"/>
        <w:tabs>
          <w:tab w:val="left" w:pos="949"/>
        </w:tabs>
        <w:ind w:firstLine="0"/>
        <w:jc w:val="both"/>
        <w:rPr>
          <w:sz w:val="27"/>
          <w:szCs w:val="27"/>
        </w:rPr>
      </w:pPr>
      <w:r w:rsidRPr="00A2663C">
        <w:rPr>
          <w:sz w:val="27"/>
          <w:szCs w:val="27"/>
        </w:rPr>
        <w:t>- размещает отчет, указанный в пункте 1 настоящей части, в ЕИС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ЕИС.</w:t>
      </w:r>
    </w:p>
    <w:p w:rsidR="00E464AB" w:rsidRPr="00A2663C" w:rsidRDefault="00F91E20" w:rsidP="00E464AB">
      <w:pPr>
        <w:pStyle w:val="1"/>
        <w:ind w:firstLine="740"/>
        <w:jc w:val="both"/>
        <w:rPr>
          <w:sz w:val="27"/>
          <w:szCs w:val="27"/>
        </w:rPr>
      </w:pPr>
      <w:r w:rsidRPr="00A2663C">
        <w:rPr>
          <w:sz w:val="27"/>
          <w:szCs w:val="27"/>
        </w:rPr>
        <w:lastRenderedPageBreak/>
        <w:t>Отчет</w:t>
      </w:r>
      <w:r w:rsidR="00E464AB" w:rsidRPr="00A2663C">
        <w:rPr>
          <w:sz w:val="27"/>
          <w:szCs w:val="27"/>
        </w:rPr>
        <w:t xml:space="preserve"> об объеме закупок российских товаров заказчика за </w:t>
      </w:r>
      <w:r w:rsidRPr="00A2663C">
        <w:rPr>
          <w:sz w:val="27"/>
          <w:szCs w:val="27"/>
        </w:rPr>
        <w:t xml:space="preserve"> 2022 г. размещен</w:t>
      </w:r>
      <w:r w:rsidR="00E464AB" w:rsidRPr="00A2663C">
        <w:rPr>
          <w:sz w:val="27"/>
          <w:szCs w:val="27"/>
        </w:rPr>
        <w:t xml:space="preserve"> в ЕИС в установленный частью 2 статьи 30.1 Закона о контрактной системе срок: 27 февраля 2023 г. соответственно, объем закупок составил 0 рублей.</w:t>
      </w:r>
    </w:p>
    <w:p w:rsidR="00E464AB" w:rsidRPr="00A2663C" w:rsidRDefault="00E464AB" w:rsidP="00E464AB">
      <w:pPr>
        <w:pStyle w:val="1"/>
        <w:ind w:firstLine="740"/>
        <w:jc w:val="both"/>
        <w:rPr>
          <w:sz w:val="27"/>
          <w:szCs w:val="27"/>
        </w:rPr>
      </w:pPr>
      <w:r w:rsidRPr="00A2663C">
        <w:rPr>
          <w:sz w:val="27"/>
          <w:szCs w:val="27"/>
        </w:rPr>
        <w:t>В соответствии с представленными Заказчиком реестрами контрактов, заключенных в проверяемом периоде на основании пункта 4 части 1 статьи 93 Закона о контрактной системе, нарушений в части превышения цены контрактов и годового объема таких закупок не установлено.</w:t>
      </w:r>
    </w:p>
    <w:p w:rsidR="00E464AB" w:rsidRPr="00A2663C" w:rsidRDefault="00E464AB" w:rsidP="00E464AB">
      <w:pPr>
        <w:pStyle w:val="1"/>
        <w:ind w:firstLine="740"/>
        <w:jc w:val="both"/>
        <w:rPr>
          <w:sz w:val="27"/>
          <w:szCs w:val="27"/>
        </w:rPr>
      </w:pPr>
      <w:r w:rsidRPr="00A2663C">
        <w:rPr>
          <w:sz w:val="27"/>
          <w:szCs w:val="27"/>
        </w:rPr>
        <w:t>В ходе проведения проверки процедуры, находящиеся на стадии определения поставщика (исполнителя, подрядчика), отсутствуют.</w:t>
      </w:r>
    </w:p>
    <w:p w:rsidR="00A2663C" w:rsidRDefault="00A2663C" w:rsidP="00A2663C">
      <w:pPr>
        <w:pStyle w:val="1"/>
        <w:ind w:firstLine="740"/>
        <w:jc w:val="both"/>
        <w:rPr>
          <w:sz w:val="27"/>
          <w:szCs w:val="27"/>
        </w:rPr>
      </w:pPr>
      <w:r>
        <w:rPr>
          <w:sz w:val="27"/>
          <w:szCs w:val="27"/>
        </w:rPr>
        <w:t>П</w:t>
      </w:r>
      <w:r w:rsidR="00E464AB" w:rsidRPr="00A2663C">
        <w:rPr>
          <w:sz w:val="27"/>
          <w:szCs w:val="27"/>
        </w:rPr>
        <w:t xml:space="preserve">роверкой контрактов, заключенных в проверяемом периоде, установлено следующее (приложение № </w:t>
      </w:r>
      <w:r w:rsidR="00F6647C" w:rsidRPr="00A2663C">
        <w:rPr>
          <w:i/>
          <w:iCs/>
          <w:color w:val="251C58"/>
          <w:sz w:val="27"/>
          <w:szCs w:val="27"/>
        </w:rPr>
        <w:t>1</w:t>
      </w:r>
      <w:r w:rsidR="00E464AB" w:rsidRPr="00A2663C">
        <w:rPr>
          <w:color w:val="251C58"/>
          <w:sz w:val="27"/>
          <w:szCs w:val="27"/>
        </w:rPr>
        <w:t xml:space="preserve"> </w:t>
      </w:r>
      <w:r w:rsidR="00E464AB" w:rsidRPr="00A2663C">
        <w:rPr>
          <w:sz w:val="27"/>
          <w:szCs w:val="27"/>
        </w:rPr>
        <w:t>: реестр).</w:t>
      </w:r>
    </w:p>
    <w:p w:rsidR="00E464AB" w:rsidRPr="00A2663C" w:rsidRDefault="00E464AB" w:rsidP="00E464AB">
      <w:pPr>
        <w:pStyle w:val="1"/>
        <w:ind w:firstLine="740"/>
        <w:jc w:val="both"/>
        <w:rPr>
          <w:sz w:val="27"/>
          <w:szCs w:val="27"/>
        </w:rPr>
      </w:pPr>
      <w:r w:rsidRPr="00A2663C">
        <w:rPr>
          <w:sz w:val="27"/>
          <w:szCs w:val="27"/>
        </w:rPr>
        <w:t>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w:t>
      </w:r>
    </w:p>
    <w:p w:rsidR="00E464AB" w:rsidRPr="00A2663C" w:rsidRDefault="00A2663C" w:rsidP="00E464AB">
      <w:pPr>
        <w:pStyle w:val="1"/>
        <w:ind w:firstLine="740"/>
        <w:jc w:val="both"/>
        <w:rPr>
          <w:sz w:val="27"/>
          <w:szCs w:val="27"/>
        </w:rPr>
      </w:pPr>
      <w:r>
        <w:rPr>
          <w:sz w:val="27"/>
          <w:szCs w:val="27"/>
        </w:rPr>
        <w:t>П</w:t>
      </w:r>
      <w:r w:rsidR="00E464AB" w:rsidRPr="00A2663C">
        <w:rPr>
          <w:sz w:val="27"/>
          <w:szCs w:val="27"/>
        </w:rPr>
        <w:t>роверкой контрактов (договоров) установлено, что в нарушении части 2 статьи 34 Закона о контрактной сист</w:t>
      </w:r>
      <w:r w:rsidR="00F6647C" w:rsidRPr="00A2663C">
        <w:rPr>
          <w:sz w:val="27"/>
          <w:szCs w:val="27"/>
        </w:rPr>
        <w:t>еме, в 14</w:t>
      </w:r>
      <w:r w:rsidR="00E464AB" w:rsidRPr="00A2663C">
        <w:rPr>
          <w:sz w:val="27"/>
          <w:szCs w:val="27"/>
        </w:rPr>
        <w:t xml:space="preserve"> контрактах (договорах)</w:t>
      </w:r>
      <w:r w:rsidR="00F6647C" w:rsidRPr="00A2663C">
        <w:rPr>
          <w:sz w:val="27"/>
          <w:szCs w:val="27"/>
        </w:rPr>
        <w:t xml:space="preserve"> из 138</w:t>
      </w:r>
      <w:r w:rsidR="00E464AB" w:rsidRPr="00A2663C">
        <w:rPr>
          <w:sz w:val="27"/>
          <w:szCs w:val="27"/>
        </w:rPr>
        <w:t xml:space="preserve"> </w:t>
      </w:r>
      <w:r w:rsidR="00F6647C" w:rsidRPr="00A2663C">
        <w:rPr>
          <w:sz w:val="27"/>
          <w:szCs w:val="27"/>
        </w:rPr>
        <w:t xml:space="preserve"> на основании пунктов 4</w:t>
      </w:r>
      <w:r w:rsidR="00E464AB" w:rsidRPr="00A2663C">
        <w:rPr>
          <w:sz w:val="27"/>
          <w:szCs w:val="27"/>
        </w:rPr>
        <w:t xml:space="preserve"> части 1 статьи 93 Закона о контрактной системе, не указано, что цена является твердой и определяется на весь срок исполнения контракта.</w:t>
      </w:r>
    </w:p>
    <w:p w:rsidR="00E464AB" w:rsidRDefault="00F6647C" w:rsidP="00E464AB">
      <w:pPr>
        <w:pStyle w:val="1"/>
        <w:ind w:firstLine="660"/>
        <w:jc w:val="both"/>
        <w:rPr>
          <w:sz w:val="27"/>
          <w:szCs w:val="27"/>
        </w:rPr>
      </w:pPr>
      <w:r w:rsidRPr="00A2663C">
        <w:rPr>
          <w:sz w:val="27"/>
          <w:szCs w:val="27"/>
        </w:rPr>
        <w:t>Та</w:t>
      </w:r>
      <w:r w:rsidR="00E464AB" w:rsidRPr="00A2663C">
        <w:rPr>
          <w:sz w:val="27"/>
          <w:szCs w:val="27"/>
        </w:rPr>
        <w:t>ким образом, в результате проведения проверки выявлены нарушения требований части 2 статьи 34, части 1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663C" w:rsidRDefault="00A2663C" w:rsidP="00F6647C">
      <w:pPr>
        <w:autoSpaceDE w:val="0"/>
        <w:autoSpaceDN w:val="0"/>
        <w:adjustRightInd w:val="0"/>
        <w:spacing w:after="0" w:line="240" w:lineRule="auto"/>
        <w:ind w:firstLine="851"/>
        <w:jc w:val="both"/>
        <w:rPr>
          <w:rFonts w:ascii="Times New Roman" w:hAnsi="Times New Roman" w:cs="Times New Roman"/>
          <w:sz w:val="27"/>
          <w:szCs w:val="27"/>
        </w:rPr>
      </w:pPr>
      <w:r w:rsidRPr="008D54AF">
        <w:rPr>
          <w:rFonts w:ascii="Times New Roman" w:hAnsi="Times New Roman" w:cs="Times New Roman"/>
          <w:b/>
          <w:sz w:val="27"/>
          <w:szCs w:val="27"/>
          <w:highlight w:val="yellow"/>
        </w:rPr>
        <w:t>Проверкой исполнения муниципальным заказчиком обоснованности заключения муниципальных контрактов в части достаточности финансовых ресурсов, предусмотренных на их обеспечение</w:t>
      </w:r>
      <w:r w:rsidRPr="008D54AF">
        <w:rPr>
          <w:rFonts w:ascii="Times New Roman" w:hAnsi="Times New Roman" w:cs="Times New Roman"/>
          <w:sz w:val="27"/>
          <w:szCs w:val="27"/>
          <w:highlight w:val="yellow"/>
        </w:rPr>
        <w:t xml:space="preserve"> установлено следующее приложение № </w:t>
      </w:r>
      <w:r w:rsidRPr="008D54AF">
        <w:rPr>
          <w:rFonts w:ascii="Times New Roman" w:hAnsi="Times New Roman" w:cs="Times New Roman"/>
          <w:i/>
          <w:iCs/>
          <w:color w:val="251C58"/>
          <w:sz w:val="27"/>
          <w:szCs w:val="27"/>
          <w:highlight w:val="yellow"/>
        </w:rPr>
        <w:t>1</w:t>
      </w:r>
      <w:r w:rsidRPr="008D54AF">
        <w:rPr>
          <w:rFonts w:ascii="Times New Roman" w:hAnsi="Times New Roman" w:cs="Times New Roman"/>
          <w:color w:val="251C58"/>
          <w:sz w:val="27"/>
          <w:szCs w:val="27"/>
          <w:highlight w:val="yellow"/>
        </w:rPr>
        <w:t xml:space="preserve"> </w:t>
      </w:r>
      <w:r w:rsidRPr="008D54AF">
        <w:rPr>
          <w:rFonts w:ascii="Times New Roman" w:hAnsi="Times New Roman" w:cs="Times New Roman"/>
          <w:sz w:val="27"/>
          <w:szCs w:val="27"/>
          <w:highlight w:val="yellow"/>
        </w:rPr>
        <w:t xml:space="preserve">: реестр) </w:t>
      </w:r>
      <w:r w:rsidR="00AF322A" w:rsidRPr="008D54AF">
        <w:rPr>
          <w:rFonts w:ascii="Times New Roman" w:hAnsi="Times New Roman" w:cs="Times New Roman"/>
          <w:sz w:val="27"/>
          <w:szCs w:val="27"/>
          <w:highlight w:val="yellow"/>
        </w:rPr>
        <w:t>план-графиком предусмотрено 1 976 000 рублей на закупку товаров работ и услуг, за проверяемый период заключено 138 контрактах (договорах), на общую  1 790 085 рублей</w:t>
      </w:r>
      <w:r w:rsidR="00F2082D" w:rsidRPr="008D54AF">
        <w:rPr>
          <w:rFonts w:ascii="Times New Roman" w:hAnsi="Times New Roman" w:cs="Times New Roman"/>
          <w:sz w:val="27"/>
          <w:szCs w:val="27"/>
          <w:highlight w:val="yellow"/>
        </w:rPr>
        <w:t>, нарушений не выявлено.</w:t>
      </w:r>
    </w:p>
    <w:p w:rsidR="00F6647C" w:rsidRPr="00A2663C" w:rsidRDefault="00A2663C" w:rsidP="00F6647C">
      <w:pPr>
        <w:autoSpaceDE w:val="0"/>
        <w:autoSpaceDN w:val="0"/>
        <w:adjustRightInd w:val="0"/>
        <w:spacing w:after="0" w:line="240" w:lineRule="auto"/>
        <w:ind w:firstLine="851"/>
        <w:jc w:val="both"/>
        <w:rPr>
          <w:rFonts w:ascii="Times New Roman" w:eastAsia="Times New Roman" w:hAnsi="Times New Roman" w:cs="Times New Roman"/>
          <w:sz w:val="27"/>
          <w:szCs w:val="27"/>
          <w:lang w:eastAsia="ru-RU"/>
        </w:rPr>
      </w:pPr>
      <w:r w:rsidRPr="00A2663C">
        <w:rPr>
          <w:rFonts w:ascii="Times New Roman" w:eastAsia="Times New Roman" w:hAnsi="Times New Roman" w:cs="Times New Roman"/>
          <w:sz w:val="27"/>
          <w:szCs w:val="27"/>
          <w:lang w:eastAsia="ru-RU"/>
        </w:rPr>
        <w:t xml:space="preserve"> </w:t>
      </w:r>
      <w:r w:rsidR="00F6647C" w:rsidRPr="00A2663C">
        <w:rPr>
          <w:rFonts w:ascii="Times New Roman" w:eastAsia="Times New Roman" w:hAnsi="Times New Roman" w:cs="Times New Roman"/>
          <w:sz w:val="27"/>
          <w:szCs w:val="27"/>
          <w:lang w:eastAsia="ru-RU"/>
        </w:rPr>
        <w:t>За вышеуказанные допущенные нарушения законодательства административная ответственность в соответствии с Кодексом об административных правонарушениях Российской Федерации (далее – КоАП РФ) не предусмотрена, в связи с чем, материалы проверки в орган, уполномоченный по возбуждению и рассмотрению административных дел в соответствии с КоАП РФ, направляться не будут.</w:t>
      </w:r>
    </w:p>
    <w:p w:rsidR="00F6647C" w:rsidRPr="00A2663C" w:rsidRDefault="00F6647C" w:rsidP="00F6647C">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r w:rsidRPr="00A2663C">
        <w:rPr>
          <w:rFonts w:ascii="Times New Roman" w:eastAsia="Calibri" w:hAnsi="Times New Roman" w:cs="Times New Roman"/>
          <w:sz w:val="27"/>
          <w:szCs w:val="27"/>
        </w:rPr>
        <w:t xml:space="preserve">По результатам проверки проверяющие считают необходимым  рекомендовать </w:t>
      </w:r>
      <w:r w:rsidRPr="00A2663C">
        <w:rPr>
          <w:rFonts w:ascii="Times New Roman" w:eastAsia="Times New Roman" w:hAnsi="Times New Roman" w:cs="Times New Roman"/>
          <w:sz w:val="27"/>
          <w:szCs w:val="27"/>
          <w:lang w:eastAsia="ru-RU"/>
        </w:rPr>
        <w:t>руководителю учреждения И.Н. Киличову</w:t>
      </w:r>
      <w:r w:rsidRPr="00A2663C">
        <w:rPr>
          <w:rFonts w:ascii="Times New Roman" w:eastAsia="Calibri" w:hAnsi="Times New Roman" w:cs="Times New Roman"/>
          <w:sz w:val="27"/>
          <w:szCs w:val="27"/>
        </w:rPr>
        <w:t>:</w:t>
      </w:r>
    </w:p>
    <w:p w:rsidR="00F6647C" w:rsidRPr="00A2663C" w:rsidRDefault="00F6647C" w:rsidP="00F6647C">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r w:rsidRPr="00A2663C">
        <w:rPr>
          <w:rFonts w:ascii="Times New Roman" w:eastAsia="Calibri" w:hAnsi="Times New Roman" w:cs="Times New Roman"/>
          <w:sz w:val="27"/>
          <w:szCs w:val="27"/>
        </w:rPr>
        <w:t>-усилить контроль за осуществлением закупок для нужд учреждения, особенно за содержанием документов и информации.</w:t>
      </w:r>
    </w:p>
    <w:p w:rsidR="00F6647C" w:rsidRPr="00A2663C" w:rsidRDefault="00F6647C" w:rsidP="00F2082D">
      <w:pPr>
        <w:pStyle w:val="1"/>
        <w:ind w:firstLine="0"/>
        <w:jc w:val="both"/>
        <w:rPr>
          <w:sz w:val="27"/>
          <w:szCs w:val="27"/>
        </w:rPr>
      </w:pPr>
    </w:p>
    <w:p w:rsidR="00E464AB" w:rsidRPr="00A2663C" w:rsidRDefault="00E464AB" w:rsidP="00E464AB">
      <w:pPr>
        <w:pStyle w:val="1"/>
        <w:spacing w:after="280"/>
        <w:ind w:firstLine="660"/>
        <w:jc w:val="both"/>
        <w:rPr>
          <w:sz w:val="27"/>
          <w:szCs w:val="27"/>
        </w:rPr>
      </w:pPr>
      <w:r w:rsidRPr="00A2663C">
        <w:rPr>
          <w:sz w:val="27"/>
          <w:szCs w:val="27"/>
        </w:rPr>
        <w:t>По результатам проведенной проверки комиссией принято решение: направить копию настоящего акта проверки директору муниципального казенного учреждения «По обеспечению хозяйственной деятельности администрации Мичуринского сельского поселения Динского района» И. Н. Киличову.</w:t>
      </w:r>
    </w:p>
    <w:p w:rsidR="00E464AB" w:rsidRPr="00A2663C" w:rsidRDefault="00E464AB" w:rsidP="003948C1">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p>
    <w:p w:rsidR="00230143" w:rsidRPr="00A2663C" w:rsidRDefault="00230143" w:rsidP="00230143">
      <w:pPr>
        <w:shd w:val="clear" w:color="auto" w:fill="FFFFFF"/>
        <w:tabs>
          <w:tab w:val="left" w:pos="4670"/>
          <w:tab w:val="left" w:pos="9923"/>
        </w:tabs>
        <w:spacing w:before="312"/>
        <w:ind w:left="6"/>
        <w:contextualSpacing/>
        <w:jc w:val="both"/>
        <w:rPr>
          <w:rFonts w:ascii="Times New Roman" w:hAnsi="Times New Roman" w:cs="Times New Roman"/>
          <w:spacing w:val="-12"/>
          <w:sz w:val="27"/>
          <w:szCs w:val="27"/>
        </w:rPr>
      </w:pPr>
      <w:r w:rsidRPr="00A2663C">
        <w:rPr>
          <w:rFonts w:ascii="Times New Roman" w:hAnsi="Times New Roman" w:cs="Times New Roman"/>
          <w:spacing w:val="-12"/>
          <w:sz w:val="27"/>
          <w:szCs w:val="27"/>
        </w:rPr>
        <w:t xml:space="preserve">Председатель комиссии                                                                  В.В. Безуглая   </w:t>
      </w:r>
    </w:p>
    <w:p w:rsidR="00230143" w:rsidRPr="00A2663C" w:rsidRDefault="00230143" w:rsidP="00230143">
      <w:pPr>
        <w:shd w:val="clear" w:color="auto" w:fill="FFFFFF"/>
        <w:tabs>
          <w:tab w:val="left" w:pos="4670"/>
          <w:tab w:val="left" w:pos="9923"/>
        </w:tabs>
        <w:spacing w:before="312"/>
        <w:ind w:left="6"/>
        <w:contextualSpacing/>
        <w:jc w:val="both"/>
        <w:rPr>
          <w:rFonts w:ascii="Times New Roman" w:hAnsi="Times New Roman" w:cs="Times New Roman"/>
          <w:spacing w:val="-12"/>
          <w:sz w:val="27"/>
          <w:szCs w:val="27"/>
        </w:rPr>
      </w:pPr>
    </w:p>
    <w:p w:rsidR="00230143" w:rsidRPr="00A2663C" w:rsidRDefault="00230143" w:rsidP="00230143">
      <w:pPr>
        <w:shd w:val="clear" w:color="auto" w:fill="FFFFFF"/>
        <w:tabs>
          <w:tab w:val="left" w:pos="4670"/>
          <w:tab w:val="left" w:pos="9923"/>
        </w:tabs>
        <w:spacing w:before="312" w:after="100" w:afterAutospacing="1"/>
        <w:ind w:left="6"/>
        <w:contextualSpacing/>
        <w:jc w:val="both"/>
        <w:rPr>
          <w:rFonts w:ascii="Times New Roman" w:hAnsi="Times New Roman" w:cs="Times New Roman"/>
          <w:spacing w:val="-12"/>
          <w:sz w:val="27"/>
          <w:szCs w:val="27"/>
        </w:rPr>
      </w:pPr>
      <w:r w:rsidRPr="00A2663C">
        <w:rPr>
          <w:rFonts w:ascii="Times New Roman" w:hAnsi="Times New Roman" w:cs="Times New Roman"/>
          <w:spacing w:val="-12"/>
          <w:sz w:val="27"/>
          <w:szCs w:val="27"/>
        </w:rPr>
        <w:lastRenderedPageBreak/>
        <w:t xml:space="preserve">                   Члены комиссии:                                                            </w:t>
      </w:r>
      <w:r w:rsidR="006964D1" w:rsidRPr="00A2663C">
        <w:rPr>
          <w:rFonts w:ascii="Times New Roman" w:hAnsi="Times New Roman" w:cs="Times New Roman"/>
          <w:spacing w:val="-12"/>
          <w:sz w:val="27"/>
          <w:szCs w:val="27"/>
        </w:rPr>
        <w:t>М.Л. Кайлы</w:t>
      </w:r>
    </w:p>
    <w:p w:rsidR="00230143" w:rsidRPr="00A2663C" w:rsidRDefault="00230143" w:rsidP="00230143">
      <w:pPr>
        <w:shd w:val="clear" w:color="auto" w:fill="FFFFFF"/>
        <w:tabs>
          <w:tab w:val="left" w:pos="4670"/>
          <w:tab w:val="left" w:pos="9923"/>
        </w:tabs>
        <w:spacing w:before="312" w:after="100" w:afterAutospacing="1"/>
        <w:ind w:left="6"/>
        <w:contextualSpacing/>
        <w:jc w:val="both"/>
        <w:rPr>
          <w:rFonts w:ascii="Times New Roman" w:hAnsi="Times New Roman" w:cs="Times New Roman"/>
          <w:spacing w:val="-12"/>
          <w:sz w:val="27"/>
          <w:szCs w:val="27"/>
        </w:rPr>
      </w:pPr>
    </w:p>
    <w:p w:rsidR="00B84479" w:rsidRPr="00A2663C" w:rsidRDefault="00230143" w:rsidP="00230143">
      <w:pPr>
        <w:shd w:val="clear" w:color="auto" w:fill="FFFFFF"/>
        <w:tabs>
          <w:tab w:val="left" w:pos="4670"/>
        </w:tabs>
        <w:spacing w:before="312" w:after="100" w:afterAutospacing="1"/>
        <w:ind w:left="6"/>
        <w:contextualSpacing/>
        <w:jc w:val="both"/>
        <w:rPr>
          <w:rFonts w:ascii="Times New Roman" w:eastAsia="Times New Roman" w:hAnsi="Times New Roman" w:cs="Times New Roman"/>
          <w:sz w:val="27"/>
          <w:szCs w:val="27"/>
          <w:lang w:eastAsia="ru-RU"/>
        </w:rPr>
      </w:pPr>
      <w:r w:rsidRPr="00A2663C">
        <w:rPr>
          <w:rFonts w:ascii="Times New Roman" w:hAnsi="Times New Roman" w:cs="Times New Roman"/>
          <w:spacing w:val="-12"/>
          <w:sz w:val="27"/>
          <w:szCs w:val="27"/>
        </w:rPr>
        <w:t xml:space="preserve">                                                                                                               </w:t>
      </w:r>
      <w:r w:rsidR="00F2082D">
        <w:rPr>
          <w:rFonts w:ascii="Times New Roman" w:hAnsi="Times New Roman" w:cs="Times New Roman"/>
          <w:spacing w:val="-12"/>
          <w:sz w:val="27"/>
          <w:szCs w:val="27"/>
        </w:rPr>
        <w:t>Я.С. Соловьева</w:t>
      </w:r>
    </w:p>
    <w:sectPr w:rsidR="00B84479" w:rsidRPr="00A2663C" w:rsidSect="00584904">
      <w:pgSz w:w="11906" w:h="16838"/>
      <w:pgMar w:top="851"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AF" w:rsidRDefault="00886EAF" w:rsidP="00E35B0E">
      <w:pPr>
        <w:spacing w:after="0" w:line="240" w:lineRule="auto"/>
      </w:pPr>
      <w:r>
        <w:separator/>
      </w:r>
    </w:p>
  </w:endnote>
  <w:endnote w:type="continuationSeparator" w:id="0">
    <w:p w:rsidR="00886EAF" w:rsidRDefault="00886EAF" w:rsidP="00E3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AF" w:rsidRDefault="00886EAF" w:rsidP="00E35B0E">
      <w:pPr>
        <w:spacing w:after="0" w:line="240" w:lineRule="auto"/>
      </w:pPr>
      <w:r>
        <w:separator/>
      </w:r>
    </w:p>
  </w:footnote>
  <w:footnote w:type="continuationSeparator" w:id="0">
    <w:p w:rsidR="00886EAF" w:rsidRDefault="00886EAF" w:rsidP="00E35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6924"/>
    <w:multiLevelType w:val="multilevel"/>
    <w:tmpl w:val="CCA44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59"/>
    <w:rsid w:val="0000031C"/>
    <w:rsid w:val="000024E6"/>
    <w:rsid w:val="00010040"/>
    <w:rsid w:val="000116E9"/>
    <w:rsid w:val="00017FE9"/>
    <w:rsid w:val="00021898"/>
    <w:rsid w:val="000309DC"/>
    <w:rsid w:val="0003299C"/>
    <w:rsid w:val="00032E4E"/>
    <w:rsid w:val="0003390C"/>
    <w:rsid w:val="000349DF"/>
    <w:rsid w:val="00035BDB"/>
    <w:rsid w:val="00040C26"/>
    <w:rsid w:val="00041B9E"/>
    <w:rsid w:val="00042B86"/>
    <w:rsid w:val="000455CA"/>
    <w:rsid w:val="00047ECD"/>
    <w:rsid w:val="00050722"/>
    <w:rsid w:val="000542ED"/>
    <w:rsid w:val="00055629"/>
    <w:rsid w:val="00056872"/>
    <w:rsid w:val="000574E5"/>
    <w:rsid w:val="000614AF"/>
    <w:rsid w:val="000646FA"/>
    <w:rsid w:val="00070EA7"/>
    <w:rsid w:val="000771B1"/>
    <w:rsid w:val="00087D0D"/>
    <w:rsid w:val="000969FA"/>
    <w:rsid w:val="0009746B"/>
    <w:rsid w:val="000A1974"/>
    <w:rsid w:val="000A1A1E"/>
    <w:rsid w:val="000A4629"/>
    <w:rsid w:val="000A4F94"/>
    <w:rsid w:val="000A7DFA"/>
    <w:rsid w:val="000B096A"/>
    <w:rsid w:val="000B3653"/>
    <w:rsid w:val="000C16B8"/>
    <w:rsid w:val="000C2970"/>
    <w:rsid w:val="000C31E1"/>
    <w:rsid w:val="000C50C6"/>
    <w:rsid w:val="000C7A49"/>
    <w:rsid w:val="000D2DAD"/>
    <w:rsid w:val="000D402E"/>
    <w:rsid w:val="000D733C"/>
    <w:rsid w:val="000E21F1"/>
    <w:rsid w:val="000E3471"/>
    <w:rsid w:val="000E3F77"/>
    <w:rsid w:val="000E4D84"/>
    <w:rsid w:val="000E6330"/>
    <w:rsid w:val="000E66CA"/>
    <w:rsid w:val="000E6F1D"/>
    <w:rsid w:val="000E7970"/>
    <w:rsid w:val="000F3843"/>
    <w:rsid w:val="000F4647"/>
    <w:rsid w:val="000F7F7E"/>
    <w:rsid w:val="001033EF"/>
    <w:rsid w:val="00105ADA"/>
    <w:rsid w:val="00107D0B"/>
    <w:rsid w:val="00115373"/>
    <w:rsid w:val="001174A7"/>
    <w:rsid w:val="00123207"/>
    <w:rsid w:val="00130EFF"/>
    <w:rsid w:val="00131050"/>
    <w:rsid w:val="00135A3A"/>
    <w:rsid w:val="00140832"/>
    <w:rsid w:val="001457E2"/>
    <w:rsid w:val="00146122"/>
    <w:rsid w:val="00154BE4"/>
    <w:rsid w:val="00156F05"/>
    <w:rsid w:val="00160008"/>
    <w:rsid w:val="001619FB"/>
    <w:rsid w:val="00161F38"/>
    <w:rsid w:val="00162CE4"/>
    <w:rsid w:val="001635E5"/>
    <w:rsid w:val="00165BD1"/>
    <w:rsid w:val="00167A38"/>
    <w:rsid w:val="001707B8"/>
    <w:rsid w:val="001716EC"/>
    <w:rsid w:val="00181729"/>
    <w:rsid w:val="00186197"/>
    <w:rsid w:val="00191D96"/>
    <w:rsid w:val="001944C4"/>
    <w:rsid w:val="00195057"/>
    <w:rsid w:val="001A04B1"/>
    <w:rsid w:val="001A2123"/>
    <w:rsid w:val="001A2D18"/>
    <w:rsid w:val="001B11BE"/>
    <w:rsid w:val="001B4912"/>
    <w:rsid w:val="001B7554"/>
    <w:rsid w:val="001D5CED"/>
    <w:rsid w:val="001D7569"/>
    <w:rsid w:val="001E3463"/>
    <w:rsid w:val="001E3C36"/>
    <w:rsid w:val="001E4F2C"/>
    <w:rsid w:val="001E5F63"/>
    <w:rsid w:val="00201BA9"/>
    <w:rsid w:val="002052C3"/>
    <w:rsid w:val="00206098"/>
    <w:rsid w:val="002078CB"/>
    <w:rsid w:val="00210D60"/>
    <w:rsid w:val="00212856"/>
    <w:rsid w:val="00213666"/>
    <w:rsid w:val="00214D61"/>
    <w:rsid w:val="00217770"/>
    <w:rsid w:val="00217E4C"/>
    <w:rsid w:val="00227425"/>
    <w:rsid w:val="0022765A"/>
    <w:rsid w:val="00230143"/>
    <w:rsid w:val="002325B6"/>
    <w:rsid w:val="00232A3F"/>
    <w:rsid w:val="00233170"/>
    <w:rsid w:val="002364FC"/>
    <w:rsid w:val="00240934"/>
    <w:rsid w:val="002414E1"/>
    <w:rsid w:val="00242A5D"/>
    <w:rsid w:val="0024307C"/>
    <w:rsid w:val="0024757F"/>
    <w:rsid w:val="002504AF"/>
    <w:rsid w:val="00250521"/>
    <w:rsid w:val="00252417"/>
    <w:rsid w:val="00255A0E"/>
    <w:rsid w:val="002578EB"/>
    <w:rsid w:val="0026085F"/>
    <w:rsid w:val="00260B01"/>
    <w:rsid w:val="00260E98"/>
    <w:rsid w:val="002653E1"/>
    <w:rsid w:val="00280EB7"/>
    <w:rsid w:val="0028301D"/>
    <w:rsid w:val="00284DE7"/>
    <w:rsid w:val="00290885"/>
    <w:rsid w:val="0029305D"/>
    <w:rsid w:val="00297D83"/>
    <w:rsid w:val="002A1360"/>
    <w:rsid w:val="002A23ED"/>
    <w:rsid w:val="002A2547"/>
    <w:rsid w:val="002A75E5"/>
    <w:rsid w:val="002B1675"/>
    <w:rsid w:val="002B287A"/>
    <w:rsid w:val="002C0716"/>
    <w:rsid w:val="002C1C5A"/>
    <w:rsid w:val="002C5A91"/>
    <w:rsid w:val="002C6DFF"/>
    <w:rsid w:val="002D296C"/>
    <w:rsid w:val="002D5729"/>
    <w:rsid w:val="002D63AB"/>
    <w:rsid w:val="002D6F79"/>
    <w:rsid w:val="002E28F5"/>
    <w:rsid w:val="002E437C"/>
    <w:rsid w:val="002E70F3"/>
    <w:rsid w:val="002F0305"/>
    <w:rsid w:val="002F64B3"/>
    <w:rsid w:val="002F6CCA"/>
    <w:rsid w:val="00304FD0"/>
    <w:rsid w:val="00305C3F"/>
    <w:rsid w:val="00305E0B"/>
    <w:rsid w:val="0031105F"/>
    <w:rsid w:val="003176E3"/>
    <w:rsid w:val="00320636"/>
    <w:rsid w:val="003212CC"/>
    <w:rsid w:val="00323BF3"/>
    <w:rsid w:val="003244AF"/>
    <w:rsid w:val="00326716"/>
    <w:rsid w:val="00326AD9"/>
    <w:rsid w:val="00326FCC"/>
    <w:rsid w:val="00331016"/>
    <w:rsid w:val="0033580D"/>
    <w:rsid w:val="00340025"/>
    <w:rsid w:val="00340DF2"/>
    <w:rsid w:val="00340F26"/>
    <w:rsid w:val="00342FAF"/>
    <w:rsid w:val="00344011"/>
    <w:rsid w:val="00350393"/>
    <w:rsid w:val="003510F1"/>
    <w:rsid w:val="00352B69"/>
    <w:rsid w:val="0035624E"/>
    <w:rsid w:val="00356460"/>
    <w:rsid w:val="00362C2C"/>
    <w:rsid w:val="003671EC"/>
    <w:rsid w:val="00372D5F"/>
    <w:rsid w:val="0037798F"/>
    <w:rsid w:val="00377E35"/>
    <w:rsid w:val="003808E1"/>
    <w:rsid w:val="00387887"/>
    <w:rsid w:val="0039298D"/>
    <w:rsid w:val="0039385F"/>
    <w:rsid w:val="00393F0C"/>
    <w:rsid w:val="003944D7"/>
    <w:rsid w:val="003948C1"/>
    <w:rsid w:val="003949B7"/>
    <w:rsid w:val="00396F9F"/>
    <w:rsid w:val="003A2578"/>
    <w:rsid w:val="003A69BB"/>
    <w:rsid w:val="003A6C1B"/>
    <w:rsid w:val="003B16E9"/>
    <w:rsid w:val="003B1A6C"/>
    <w:rsid w:val="003B2899"/>
    <w:rsid w:val="003B55B6"/>
    <w:rsid w:val="003B5821"/>
    <w:rsid w:val="003C35C0"/>
    <w:rsid w:val="003C4247"/>
    <w:rsid w:val="003C443D"/>
    <w:rsid w:val="003C4696"/>
    <w:rsid w:val="003C5C51"/>
    <w:rsid w:val="003D3A1F"/>
    <w:rsid w:val="003D47F9"/>
    <w:rsid w:val="003D66E9"/>
    <w:rsid w:val="003E030B"/>
    <w:rsid w:val="003F072A"/>
    <w:rsid w:val="003F080E"/>
    <w:rsid w:val="0040109D"/>
    <w:rsid w:val="004028B3"/>
    <w:rsid w:val="00406A5A"/>
    <w:rsid w:val="00406F1C"/>
    <w:rsid w:val="00412B7D"/>
    <w:rsid w:val="00413D26"/>
    <w:rsid w:val="0042063E"/>
    <w:rsid w:val="0042211A"/>
    <w:rsid w:val="00430643"/>
    <w:rsid w:val="00432D4F"/>
    <w:rsid w:val="0043312C"/>
    <w:rsid w:val="00434B5B"/>
    <w:rsid w:val="00434E8A"/>
    <w:rsid w:val="004402DE"/>
    <w:rsid w:val="00440FC9"/>
    <w:rsid w:val="00454182"/>
    <w:rsid w:val="00454EB5"/>
    <w:rsid w:val="00455A71"/>
    <w:rsid w:val="00456BE8"/>
    <w:rsid w:val="00461E89"/>
    <w:rsid w:val="0046277B"/>
    <w:rsid w:val="004654B9"/>
    <w:rsid w:val="004656B7"/>
    <w:rsid w:val="004666A7"/>
    <w:rsid w:val="00470A7E"/>
    <w:rsid w:val="00473219"/>
    <w:rsid w:val="00481690"/>
    <w:rsid w:val="00482CE3"/>
    <w:rsid w:val="00483516"/>
    <w:rsid w:val="00483B91"/>
    <w:rsid w:val="00483DC0"/>
    <w:rsid w:val="0048605D"/>
    <w:rsid w:val="00491A4E"/>
    <w:rsid w:val="004931B0"/>
    <w:rsid w:val="004A18F6"/>
    <w:rsid w:val="004A1F5A"/>
    <w:rsid w:val="004A1FDD"/>
    <w:rsid w:val="004A3B09"/>
    <w:rsid w:val="004A4BF8"/>
    <w:rsid w:val="004B42FD"/>
    <w:rsid w:val="004C012A"/>
    <w:rsid w:val="004C0CAD"/>
    <w:rsid w:val="004C4F45"/>
    <w:rsid w:val="004D6010"/>
    <w:rsid w:val="004E35CC"/>
    <w:rsid w:val="004E3FBF"/>
    <w:rsid w:val="004E5760"/>
    <w:rsid w:val="004E6C8F"/>
    <w:rsid w:val="004F0963"/>
    <w:rsid w:val="004F1C94"/>
    <w:rsid w:val="004F2205"/>
    <w:rsid w:val="004F33B6"/>
    <w:rsid w:val="004F4766"/>
    <w:rsid w:val="004F6F4D"/>
    <w:rsid w:val="004F7098"/>
    <w:rsid w:val="00505D44"/>
    <w:rsid w:val="005070D9"/>
    <w:rsid w:val="00507C1A"/>
    <w:rsid w:val="00507FF4"/>
    <w:rsid w:val="005149AC"/>
    <w:rsid w:val="00514E02"/>
    <w:rsid w:val="00514FE8"/>
    <w:rsid w:val="00516F5C"/>
    <w:rsid w:val="00524CEC"/>
    <w:rsid w:val="00530699"/>
    <w:rsid w:val="00532C1B"/>
    <w:rsid w:val="005343FA"/>
    <w:rsid w:val="0053458A"/>
    <w:rsid w:val="00535E3D"/>
    <w:rsid w:val="005406F4"/>
    <w:rsid w:val="00540929"/>
    <w:rsid w:val="005433B4"/>
    <w:rsid w:val="00543F81"/>
    <w:rsid w:val="00544011"/>
    <w:rsid w:val="00552709"/>
    <w:rsid w:val="00556A87"/>
    <w:rsid w:val="00564828"/>
    <w:rsid w:val="00567951"/>
    <w:rsid w:val="0057480B"/>
    <w:rsid w:val="00577494"/>
    <w:rsid w:val="00577738"/>
    <w:rsid w:val="00577B7A"/>
    <w:rsid w:val="00580436"/>
    <w:rsid w:val="00582194"/>
    <w:rsid w:val="005824D9"/>
    <w:rsid w:val="00583A9E"/>
    <w:rsid w:val="005843F4"/>
    <w:rsid w:val="005843FC"/>
    <w:rsid w:val="0058460C"/>
    <w:rsid w:val="00584904"/>
    <w:rsid w:val="00585843"/>
    <w:rsid w:val="0058703A"/>
    <w:rsid w:val="0059433B"/>
    <w:rsid w:val="00597FD4"/>
    <w:rsid w:val="005A760F"/>
    <w:rsid w:val="005C00B8"/>
    <w:rsid w:val="005C1E21"/>
    <w:rsid w:val="005C25F1"/>
    <w:rsid w:val="005C7A30"/>
    <w:rsid w:val="005D146E"/>
    <w:rsid w:val="005D1AD2"/>
    <w:rsid w:val="005D7050"/>
    <w:rsid w:val="005E3649"/>
    <w:rsid w:val="005E4B27"/>
    <w:rsid w:val="005E6F5D"/>
    <w:rsid w:val="005F02EA"/>
    <w:rsid w:val="005F05CB"/>
    <w:rsid w:val="005F412E"/>
    <w:rsid w:val="0060066C"/>
    <w:rsid w:val="00601B7F"/>
    <w:rsid w:val="00603DA8"/>
    <w:rsid w:val="00605442"/>
    <w:rsid w:val="00612AE4"/>
    <w:rsid w:val="00615A72"/>
    <w:rsid w:val="00616421"/>
    <w:rsid w:val="006174A1"/>
    <w:rsid w:val="00626910"/>
    <w:rsid w:val="00627461"/>
    <w:rsid w:val="00631CD5"/>
    <w:rsid w:val="00632443"/>
    <w:rsid w:val="00642C34"/>
    <w:rsid w:val="006436C8"/>
    <w:rsid w:val="00652E56"/>
    <w:rsid w:val="00653885"/>
    <w:rsid w:val="00654CF0"/>
    <w:rsid w:val="00674E69"/>
    <w:rsid w:val="00676D91"/>
    <w:rsid w:val="00680BE9"/>
    <w:rsid w:val="00681BC2"/>
    <w:rsid w:val="00687F86"/>
    <w:rsid w:val="00692837"/>
    <w:rsid w:val="00694DA4"/>
    <w:rsid w:val="006964D1"/>
    <w:rsid w:val="00696835"/>
    <w:rsid w:val="006A12C7"/>
    <w:rsid w:val="006A3C07"/>
    <w:rsid w:val="006A7090"/>
    <w:rsid w:val="006A7A50"/>
    <w:rsid w:val="006B5D13"/>
    <w:rsid w:val="006B62BB"/>
    <w:rsid w:val="006B703E"/>
    <w:rsid w:val="006B7426"/>
    <w:rsid w:val="006B7724"/>
    <w:rsid w:val="006C0FE2"/>
    <w:rsid w:val="006C20B0"/>
    <w:rsid w:val="006C709B"/>
    <w:rsid w:val="006D1ED4"/>
    <w:rsid w:val="006D1FA3"/>
    <w:rsid w:val="006E0E3E"/>
    <w:rsid w:val="006E0E8B"/>
    <w:rsid w:val="006E0ECD"/>
    <w:rsid w:val="006E25C7"/>
    <w:rsid w:val="006E29CD"/>
    <w:rsid w:val="006E4974"/>
    <w:rsid w:val="006F29CC"/>
    <w:rsid w:val="006F3275"/>
    <w:rsid w:val="006F6FBE"/>
    <w:rsid w:val="006F70EB"/>
    <w:rsid w:val="0070564C"/>
    <w:rsid w:val="007112C2"/>
    <w:rsid w:val="00714992"/>
    <w:rsid w:val="007211BB"/>
    <w:rsid w:val="007219F0"/>
    <w:rsid w:val="00722239"/>
    <w:rsid w:val="0072635B"/>
    <w:rsid w:val="00727402"/>
    <w:rsid w:val="00727B77"/>
    <w:rsid w:val="007312EC"/>
    <w:rsid w:val="00736D22"/>
    <w:rsid w:val="00736FD3"/>
    <w:rsid w:val="007436F6"/>
    <w:rsid w:val="00743B83"/>
    <w:rsid w:val="007440E8"/>
    <w:rsid w:val="007446A8"/>
    <w:rsid w:val="007503FC"/>
    <w:rsid w:val="007547D2"/>
    <w:rsid w:val="00761858"/>
    <w:rsid w:val="00763685"/>
    <w:rsid w:val="0076478D"/>
    <w:rsid w:val="00767178"/>
    <w:rsid w:val="00780F89"/>
    <w:rsid w:val="007833D7"/>
    <w:rsid w:val="00790576"/>
    <w:rsid w:val="00791E32"/>
    <w:rsid w:val="00795F40"/>
    <w:rsid w:val="007963D5"/>
    <w:rsid w:val="007A361A"/>
    <w:rsid w:val="007A4B30"/>
    <w:rsid w:val="007B4438"/>
    <w:rsid w:val="007B57F6"/>
    <w:rsid w:val="007B6A18"/>
    <w:rsid w:val="007C03B7"/>
    <w:rsid w:val="007D2BFE"/>
    <w:rsid w:val="007D3923"/>
    <w:rsid w:val="007E05A0"/>
    <w:rsid w:val="007E0D6B"/>
    <w:rsid w:val="007E14F8"/>
    <w:rsid w:val="007E5A6B"/>
    <w:rsid w:val="007E7C00"/>
    <w:rsid w:val="007F029B"/>
    <w:rsid w:val="007F131F"/>
    <w:rsid w:val="008027A1"/>
    <w:rsid w:val="008064E1"/>
    <w:rsid w:val="00811356"/>
    <w:rsid w:val="008121C3"/>
    <w:rsid w:val="00812C5C"/>
    <w:rsid w:val="00815A39"/>
    <w:rsid w:val="0081694E"/>
    <w:rsid w:val="00817F5E"/>
    <w:rsid w:val="00820F68"/>
    <w:rsid w:val="008215FC"/>
    <w:rsid w:val="0082224B"/>
    <w:rsid w:val="00831650"/>
    <w:rsid w:val="008329CD"/>
    <w:rsid w:val="00833C82"/>
    <w:rsid w:val="00833CB3"/>
    <w:rsid w:val="00834196"/>
    <w:rsid w:val="008341C3"/>
    <w:rsid w:val="0083487A"/>
    <w:rsid w:val="008403CA"/>
    <w:rsid w:val="008406AA"/>
    <w:rsid w:val="0084301D"/>
    <w:rsid w:val="0084368F"/>
    <w:rsid w:val="00846694"/>
    <w:rsid w:val="00851681"/>
    <w:rsid w:val="008575A7"/>
    <w:rsid w:val="008607E4"/>
    <w:rsid w:val="00863F6E"/>
    <w:rsid w:val="008641BA"/>
    <w:rsid w:val="00865602"/>
    <w:rsid w:val="00865832"/>
    <w:rsid w:val="00870226"/>
    <w:rsid w:val="00871709"/>
    <w:rsid w:val="00873895"/>
    <w:rsid w:val="008804D1"/>
    <w:rsid w:val="00880D91"/>
    <w:rsid w:val="008831EF"/>
    <w:rsid w:val="00883DB1"/>
    <w:rsid w:val="0088415A"/>
    <w:rsid w:val="00886EAF"/>
    <w:rsid w:val="00891029"/>
    <w:rsid w:val="00895A6D"/>
    <w:rsid w:val="0089635C"/>
    <w:rsid w:val="00896979"/>
    <w:rsid w:val="008976B5"/>
    <w:rsid w:val="008A2E7F"/>
    <w:rsid w:val="008A3A3F"/>
    <w:rsid w:val="008B0BEA"/>
    <w:rsid w:val="008B48E1"/>
    <w:rsid w:val="008B61D4"/>
    <w:rsid w:val="008B6B6A"/>
    <w:rsid w:val="008C69A8"/>
    <w:rsid w:val="008D0FE1"/>
    <w:rsid w:val="008D5463"/>
    <w:rsid w:val="008D54AF"/>
    <w:rsid w:val="008D5B92"/>
    <w:rsid w:val="008E0570"/>
    <w:rsid w:val="008E1772"/>
    <w:rsid w:val="008F01DA"/>
    <w:rsid w:val="008F3DC5"/>
    <w:rsid w:val="00903F54"/>
    <w:rsid w:val="009053BC"/>
    <w:rsid w:val="00907FD2"/>
    <w:rsid w:val="0091208A"/>
    <w:rsid w:val="00913951"/>
    <w:rsid w:val="00913EEA"/>
    <w:rsid w:val="009143A0"/>
    <w:rsid w:val="009160D0"/>
    <w:rsid w:val="00916B58"/>
    <w:rsid w:val="00923C30"/>
    <w:rsid w:val="00924826"/>
    <w:rsid w:val="00925668"/>
    <w:rsid w:val="00926DEF"/>
    <w:rsid w:val="0093089A"/>
    <w:rsid w:val="00930A09"/>
    <w:rsid w:val="009407E9"/>
    <w:rsid w:val="00945442"/>
    <w:rsid w:val="00945D34"/>
    <w:rsid w:val="009469B6"/>
    <w:rsid w:val="0095251B"/>
    <w:rsid w:val="00955681"/>
    <w:rsid w:val="0095674C"/>
    <w:rsid w:val="0096162C"/>
    <w:rsid w:val="00967BD9"/>
    <w:rsid w:val="00970DAC"/>
    <w:rsid w:val="00971059"/>
    <w:rsid w:val="0097328D"/>
    <w:rsid w:val="009740BE"/>
    <w:rsid w:val="00975988"/>
    <w:rsid w:val="0099146E"/>
    <w:rsid w:val="009929B3"/>
    <w:rsid w:val="00996F48"/>
    <w:rsid w:val="00997EC5"/>
    <w:rsid w:val="009A112D"/>
    <w:rsid w:val="009A4557"/>
    <w:rsid w:val="009A7F82"/>
    <w:rsid w:val="009B03B3"/>
    <w:rsid w:val="009B1D93"/>
    <w:rsid w:val="009B3C57"/>
    <w:rsid w:val="009B56F4"/>
    <w:rsid w:val="009B74D0"/>
    <w:rsid w:val="009C0001"/>
    <w:rsid w:val="009C0CB2"/>
    <w:rsid w:val="009C513A"/>
    <w:rsid w:val="009C636C"/>
    <w:rsid w:val="009C63A5"/>
    <w:rsid w:val="009D3283"/>
    <w:rsid w:val="009D333D"/>
    <w:rsid w:val="009D50F9"/>
    <w:rsid w:val="009D54A9"/>
    <w:rsid w:val="009E5BEE"/>
    <w:rsid w:val="009E73B0"/>
    <w:rsid w:val="009F1993"/>
    <w:rsid w:val="00A041FF"/>
    <w:rsid w:val="00A0548A"/>
    <w:rsid w:val="00A07DD3"/>
    <w:rsid w:val="00A124F0"/>
    <w:rsid w:val="00A17544"/>
    <w:rsid w:val="00A17708"/>
    <w:rsid w:val="00A23F90"/>
    <w:rsid w:val="00A2663C"/>
    <w:rsid w:val="00A26B07"/>
    <w:rsid w:val="00A27193"/>
    <w:rsid w:val="00A33DD4"/>
    <w:rsid w:val="00A3584F"/>
    <w:rsid w:val="00A3683E"/>
    <w:rsid w:val="00A40C4A"/>
    <w:rsid w:val="00A50FE5"/>
    <w:rsid w:val="00A534E6"/>
    <w:rsid w:val="00A53FF3"/>
    <w:rsid w:val="00A545FA"/>
    <w:rsid w:val="00A54DC8"/>
    <w:rsid w:val="00A550AC"/>
    <w:rsid w:val="00A55AE5"/>
    <w:rsid w:val="00A572E3"/>
    <w:rsid w:val="00A637EE"/>
    <w:rsid w:val="00A65B14"/>
    <w:rsid w:val="00A65D28"/>
    <w:rsid w:val="00A67682"/>
    <w:rsid w:val="00A70601"/>
    <w:rsid w:val="00A740CD"/>
    <w:rsid w:val="00A7452D"/>
    <w:rsid w:val="00A8146F"/>
    <w:rsid w:val="00A84AC8"/>
    <w:rsid w:val="00A917F7"/>
    <w:rsid w:val="00A94E83"/>
    <w:rsid w:val="00A94FB6"/>
    <w:rsid w:val="00A95156"/>
    <w:rsid w:val="00AA0748"/>
    <w:rsid w:val="00AA145A"/>
    <w:rsid w:val="00AA1682"/>
    <w:rsid w:val="00AA5310"/>
    <w:rsid w:val="00AA5E1F"/>
    <w:rsid w:val="00AA5E2F"/>
    <w:rsid w:val="00AB36DD"/>
    <w:rsid w:val="00AB423E"/>
    <w:rsid w:val="00AB6FB2"/>
    <w:rsid w:val="00AB736A"/>
    <w:rsid w:val="00AB791F"/>
    <w:rsid w:val="00AC017C"/>
    <w:rsid w:val="00AC15E5"/>
    <w:rsid w:val="00AD14D7"/>
    <w:rsid w:val="00AD3C11"/>
    <w:rsid w:val="00AD752E"/>
    <w:rsid w:val="00AE09A8"/>
    <w:rsid w:val="00AE3226"/>
    <w:rsid w:val="00AE372B"/>
    <w:rsid w:val="00AE4B23"/>
    <w:rsid w:val="00AF1AEF"/>
    <w:rsid w:val="00AF1E01"/>
    <w:rsid w:val="00AF322A"/>
    <w:rsid w:val="00AF4599"/>
    <w:rsid w:val="00AF5031"/>
    <w:rsid w:val="00B00A7E"/>
    <w:rsid w:val="00B015EF"/>
    <w:rsid w:val="00B024C3"/>
    <w:rsid w:val="00B070FA"/>
    <w:rsid w:val="00B1041F"/>
    <w:rsid w:val="00B1183C"/>
    <w:rsid w:val="00B124F9"/>
    <w:rsid w:val="00B135AD"/>
    <w:rsid w:val="00B164FE"/>
    <w:rsid w:val="00B23617"/>
    <w:rsid w:val="00B245D1"/>
    <w:rsid w:val="00B25504"/>
    <w:rsid w:val="00B26FE9"/>
    <w:rsid w:val="00B3098F"/>
    <w:rsid w:val="00B32606"/>
    <w:rsid w:val="00B32B2D"/>
    <w:rsid w:val="00B3529B"/>
    <w:rsid w:val="00B4334B"/>
    <w:rsid w:val="00B4369F"/>
    <w:rsid w:val="00B5104E"/>
    <w:rsid w:val="00B516EA"/>
    <w:rsid w:val="00B52171"/>
    <w:rsid w:val="00B532B7"/>
    <w:rsid w:val="00B53815"/>
    <w:rsid w:val="00B56E05"/>
    <w:rsid w:val="00B62A3F"/>
    <w:rsid w:val="00B63240"/>
    <w:rsid w:val="00B64120"/>
    <w:rsid w:val="00B644FF"/>
    <w:rsid w:val="00B701F9"/>
    <w:rsid w:val="00B72615"/>
    <w:rsid w:val="00B80CC6"/>
    <w:rsid w:val="00B850ED"/>
    <w:rsid w:val="00B8559D"/>
    <w:rsid w:val="00B9454E"/>
    <w:rsid w:val="00B94679"/>
    <w:rsid w:val="00B95B24"/>
    <w:rsid w:val="00B97302"/>
    <w:rsid w:val="00BA0E5C"/>
    <w:rsid w:val="00BA2AA1"/>
    <w:rsid w:val="00BB5567"/>
    <w:rsid w:val="00BB5ABC"/>
    <w:rsid w:val="00BB6319"/>
    <w:rsid w:val="00BB66E9"/>
    <w:rsid w:val="00BC124E"/>
    <w:rsid w:val="00BC4CCF"/>
    <w:rsid w:val="00BD3915"/>
    <w:rsid w:val="00BD3B6A"/>
    <w:rsid w:val="00BD448B"/>
    <w:rsid w:val="00BE1941"/>
    <w:rsid w:val="00BE2806"/>
    <w:rsid w:val="00BE369B"/>
    <w:rsid w:val="00BE4B4D"/>
    <w:rsid w:val="00BE6078"/>
    <w:rsid w:val="00BE6688"/>
    <w:rsid w:val="00BE7774"/>
    <w:rsid w:val="00BF35FA"/>
    <w:rsid w:val="00C0137C"/>
    <w:rsid w:val="00C0293A"/>
    <w:rsid w:val="00C030CB"/>
    <w:rsid w:val="00C034D6"/>
    <w:rsid w:val="00C0404A"/>
    <w:rsid w:val="00C06845"/>
    <w:rsid w:val="00C12005"/>
    <w:rsid w:val="00C15A0E"/>
    <w:rsid w:val="00C26619"/>
    <w:rsid w:val="00C3372E"/>
    <w:rsid w:val="00C3648E"/>
    <w:rsid w:val="00C36A38"/>
    <w:rsid w:val="00C373BE"/>
    <w:rsid w:val="00C4052A"/>
    <w:rsid w:val="00C410ED"/>
    <w:rsid w:val="00C42345"/>
    <w:rsid w:val="00C43EC2"/>
    <w:rsid w:val="00C51C24"/>
    <w:rsid w:val="00C572D6"/>
    <w:rsid w:val="00C57E02"/>
    <w:rsid w:val="00C64B73"/>
    <w:rsid w:val="00C65784"/>
    <w:rsid w:val="00C65A10"/>
    <w:rsid w:val="00C661D6"/>
    <w:rsid w:val="00C6648A"/>
    <w:rsid w:val="00C66ADA"/>
    <w:rsid w:val="00C70FCC"/>
    <w:rsid w:val="00C720F5"/>
    <w:rsid w:val="00C75DCD"/>
    <w:rsid w:val="00C7622A"/>
    <w:rsid w:val="00C80872"/>
    <w:rsid w:val="00C83B58"/>
    <w:rsid w:val="00C94C05"/>
    <w:rsid w:val="00C96797"/>
    <w:rsid w:val="00CA2094"/>
    <w:rsid w:val="00CA25E0"/>
    <w:rsid w:val="00CA407B"/>
    <w:rsid w:val="00CA4FB8"/>
    <w:rsid w:val="00CA65C4"/>
    <w:rsid w:val="00CA68E1"/>
    <w:rsid w:val="00CB066F"/>
    <w:rsid w:val="00CB5B53"/>
    <w:rsid w:val="00CC7C8A"/>
    <w:rsid w:val="00CD5656"/>
    <w:rsid w:val="00CD5C91"/>
    <w:rsid w:val="00CE0E5B"/>
    <w:rsid w:val="00CE7310"/>
    <w:rsid w:val="00CF51A5"/>
    <w:rsid w:val="00D02BC9"/>
    <w:rsid w:val="00D060B7"/>
    <w:rsid w:val="00D070F9"/>
    <w:rsid w:val="00D11F48"/>
    <w:rsid w:val="00D136E1"/>
    <w:rsid w:val="00D15F05"/>
    <w:rsid w:val="00D16A6E"/>
    <w:rsid w:val="00D22543"/>
    <w:rsid w:val="00D255D2"/>
    <w:rsid w:val="00D3519D"/>
    <w:rsid w:val="00D36428"/>
    <w:rsid w:val="00D378AF"/>
    <w:rsid w:val="00D401D9"/>
    <w:rsid w:val="00D44D37"/>
    <w:rsid w:val="00D45C17"/>
    <w:rsid w:val="00D50B5C"/>
    <w:rsid w:val="00D50DE0"/>
    <w:rsid w:val="00D528AC"/>
    <w:rsid w:val="00D52DB3"/>
    <w:rsid w:val="00D534B3"/>
    <w:rsid w:val="00D562B0"/>
    <w:rsid w:val="00D57E59"/>
    <w:rsid w:val="00D60942"/>
    <w:rsid w:val="00D61AE3"/>
    <w:rsid w:val="00D61EF3"/>
    <w:rsid w:val="00D630D6"/>
    <w:rsid w:val="00D6460C"/>
    <w:rsid w:val="00D65C32"/>
    <w:rsid w:val="00D72481"/>
    <w:rsid w:val="00D72FF1"/>
    <w:rsid w:val="00D80602"/>
    <w:rsid w:val="00D81BC1"/>
    <w:rsid w:val="00D828C8"/>
    <w:rsid w:val="00D848B8"/>
    <w:rsid w:val="00D8654B"/>
    <w:rsid w:val="00D86666"/>
    <w:rsid w:val="00D90D73"/>
    <w:rsid w:val="00D91FB6"/>
    <w:rsid w:val="00D92C59"/>
    <w:rsid w:val="00D962E2"/>
    <w:rsid w:val="00DA0B36"/>
    <w:rsid w:val="00DA5A2D"/>
    <w:rsid w:val="00DA61E6"/>
    <w:rsid w:val="00DB0D04"/>
    <w:rsid w:val="00DB2E7F"/>
    <w:rsid w:val="00DB4D42"/>
    <w:rsid w:val="00DD1916"/>
    <w:rsid w:val="00DD34CC"/>
    <w:rsid w:val="00DE0404"/>
    <w:rsid w:val="00DE2135"/>
    <w:rsid w:val="00DE4FAC"/>
    <w:rsid w:val="00DE60A3"/>
    <w:rsid w:val="00DF0754"/>
    <w:rsid w:val="00E00A66"/>
    <w:rsid w:val="00E018BA"/>
    <w:rsid w:val="00E0215F"/>
    <w:rsid w:val="00E037C9"/>
    <w:rsid w:val="00E0459F"/>
    <w:rsid w:val="00E06451"/>
    <w:rsid w:val="00E1054F"/>
    <w:rsid w:val="00E14519"/>
    <w:rsid w:val="00E15A8F"/>
    <w:rsid w:val="00E2157E"/>
    <w:rsid w:val="00E23D8C"/>
    <w:rsid w:val="00E24F94"/>
    <w:rsid w:val="00E31101"/>
    <w:rsid w:val="00E35938"/>
    <w:rsid w:val="00E35B0E"/>
    <w:rsid w:val="00E37890"/>
    <w:rsid w:val="00E42DB2"/>
    <w:rsid w:val="00E44AF3"/>
    <w:rsid w:val="00E464AB"/>
    <w:rsid w:val="00E5127F"/>
    <w:rsid w:val="00E5367D"/>
    <w:rsid w:val="00E555E3"/>
    <w:rsid w:val="00E56EE2"/>
    <w:rsid w:val="00E614BF"/>
    <w:rsid w:val="00E62844"/>
    <w:rsid w:val="00E669BD"/>
    <w:rsid w:val="00E81929"/>
    <w:rsid w:val="00E81AA4"/>
    <w:rsid w:val="00E82A70"/>
    <w:rsid w:val="00E83680"/>
    <w:rsid w:val="00E9180C"/>
    <w:rsid w:val="00E9495A"/>
    <w:rsid w:val="00EA3AF0"/>
    <w:rsid w:val="00EB0951"/>
    <w:rsid w:val="00EB0D13"/>
    <w:rsid w:val="00EB164C"/>
    <w:rsid w:val="00EB308E"/>
    <w:rsid w:val="00EB355F"/>
    <w:rsid w:val="00EB7DDB"/>
    <w:rsid w:val="00EB7DEC"/>
    <w:rsid w:val="00EC02E8"/>
    <w:rsid w:val="00EC5142"/>
    <w:rsid w:val="00EC57DE"/>
    <w:rsid w:val="00EC5BCF"/>
    <w:rsid w:val="00ED089F"/>
    <w:rsid w:val="00ED609A"/>
    <w:rsid w:val="00ED615A"/>
    <w:rsid w:val="00ED6B5D"/>
    <w:rsid w:val="00ED6D2F"/>
    <w:rsid w:val="00EE0A75"/>
    <w:rsid w:val="00EE2DC3"/>
    <w:rsid w:val="00EE380A"/>
    <w:rsid w:val="00EE48A2"/>
    <w:rsid w:val="00EF03EC"/>
    <w:rsid w:val="00EF1F12"/>
    <w:rsid w:val="00EF3F45"/>
    <w:rsid w:val="00EF4E56"/>
    <w:rsid w:val="00EF5993"/>
    <w:rsid w:val="00EF6F11"/>
    <w:rsid w:val="00EF7390"/>
    <w:rsid w:val="00F04FC3"/>
    <w:rsid w:val="00F075BB"/>
    <w:rsid w:val="00F11556"/>
    <w:rsid w:val="00F120CD"/>
    <w:rsid w:val="00F1497D"/>
    <w:rsid w:val="00F1739F"/>
    <w:rsid w:val="00F2082D"/>
    <w:rsid w:val="00F25AB9"/>
    <w:rsid w:val="00F27E8B"/>
    <w:rsid w:val="00F434EC"/>
    <w:rsid w:val="00F44459"/>
    <w:rsid w:val="00F44CB5"/>
    <w:rsid w:val="00F454FF"/>
    <w:rsid w:val="00F5052C"/>
    <w:rsid w:val="00F52D89"/>
    <w:rsid w:val="00F53553"/>
    <w:rsid w:val="00F56858"/>
    <w:rsid w:val="00F619F5"/>
    <w:rsid w:val="00F61A7D"/>
    <w:rsid w:val="00F627F8"/>
    <w:rsid w:val="00F65EA8"/>
    <w:rsid w:val="00F6647C"/>
    <w:rsid w:val="00F67E9B"/>
    <w:rsid w:val="00F72003"/>
    <w:rsid w:val="00F73E6C"/>
    <w:rsid w:val="00F74AE5"/>
    <w:rsid w:val="00F75983"/>
    <w:rsid w:val="00F75B3B"/>
    <w:rsid w:val="00F770BB"/>
    <w:rsid w:val="00F82B74"/>
    <w:rsid w:val="00F86D54"/>
    <w:rsid w:val="00F875F5"/>
    <w:rsid w:val="00F91864"/>
    <w:rsid w:val="00F91E20"/>
    <w:rsid w:val="00F9524E"/>
    <w:rsid w:val="00F97F49"/>
    <w:rsid w:val="00F97FA6"/>
    <w:rsid w:val="00FA1507"/>
    <w:rsid w:val="00FA24E9"/>
    <w:rsid w:val="00FA2C27"/>
    <w:rsid w:val="00FA3118"/>
    <w:rsid w:val="00FA7B88"/>
    <w:rsid w:val="00FB164E"/>
    <w:rsid w:val="00FC3078"/>
    <w:rsid w:val="00FC4DFC"/>
    <w:rsid w:val="00FC7EFD"/>
    <w:rsid w:val="00FD1F8D"/>
    <w:rsid w:val="00FD342A"/>
    <w:rsid w:val="00FD3B92"/>
    <w:rsid w:val="00FD4DA2"/>
    <w:rsid w:val="00FD5528"/>
    <w:rsid w:val="00FE1435"/>
    <w:rsid w:val="00FE745A"/>
    <w:rsid w:val="00FF10FA"/>
    <w:rsid w:val="00FF2174"/>
    <w:rsid w:val="00FF736C"/>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03E"/>
    <w:pPr>
      <w:ind w:left="720"/>
      <w:contextualSpacing/>
    </w:pPr>
  </w:style>
  <w:style w:type="paragraph" w:styleId="a4">
    <w:name w:val="Balloon Text"/>
    <w:basedOn w:val="a"/>
    <w:link w:val="a5"/>
    <w:uiPriority w:val="99"/>
    <w:semiHidden/>
    <w:unhideWhenUsed/>
    <w:rsid w:val="006B7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03E"/>
    <w:rPr>
      <w:rFonts w:ascii="Tahoma" w:hAnsi="Tahoma" w:cs="Tahoma"/>
      <w:sz w:val="16"/>
      <w:szCs w:val="16"/>
    </w:rPr>
  </w:style>
  <w:style w:type="paragraph" w:styleId="a6">
    <w:name w:val="header"/>
    <w:basedOn w:val="a"/>
    <w:link w:val="a7"/>
    <w:uiPriority w:val="99"/>
    <w:unhideWhenUsed/>
    <w:rsid w:val="00E35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B0E"/>
  </w:style>
  <w:style w:type="paragraph" w:styleId="a8">
    <w:name w:val="footer"/>
    <w:basedOn w:val="a"/>
    <w:link w:val="a9"/>
    <w:uiPriority w:val="99"/>
    <w:unhideWhenUsed/>
    <w:rsid w:val="00E35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B0E"/>
  </w:style>
  <w:style w:type="paragraph" w:customStyle="1" w:styleId="aa">
    <w:name w:val="Таблицы (моноширинный)"/>
    <w:basedOn w:val="a"/>
    <w:next w:val="a"/>
    <w:uiPriority w:val="99"/>
    <w:rsid w:val="0038788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3878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сновной текст_"/>
    <w:basedOn w:val="a0"/>
    <w:link w:val="1"/>
    <w:rsid w:val="00340DF2"/>
    <w:rPr>
      <w:rFonts w:ascii="Times New Roman" w:eastAsia="Times New Roman" w:hAnsi="Times New Roman" w:cs="Times New Roman"/>
    </w:rPr>
  </w:style>
  <w:style w:type="paragraph" w:customStyle="1" w:styleId="1">
    <w:name w:val="Основной текст1"/>
    <w:basedOn w:val="a"/>
    <w:link w:val="ab"/>
    <w:rsid w:val="00340DF2"/>
    <w:pPr>
      <w:widowControl w:val="0"/>
      <w:spacing w:after="0" w:line="240"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03E"/>
    <w:pPr>
      <w:ind w:left="720"/>
      <w:contextualSpacing/>
    </w:pPr>
  </w:style>
  <w:style w:type="paragraph" w:styleId="a4">
    <w:name w:val="Balloon Text"/>
    <w:basedOn w:val="a"/>
    <w:link w:val="a5"/>
    <w:uiPriority w:val="99"/>
    <w:semiHidden/>
    <w:unhideWhenUsed/>
    <w:rsid w:val="006B7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03E"/>
    <w:rPr>
      <w:rFonts w:ascii="Tahoma" w:hAnsi="Tahoma" w:cs="Tahoma"/>
      <w:sz w:val="16"/>
      <w:szCs w:val="16"/>
    </w:rPr>
  </w:style>
  <w:style w:type="paragraph" w:styleId="a6">
    <w:name w:val="header"/>
    <w:basedOn w:val="a"/>
    <w:link w:val="a7"/>
    <w:uiPriority w:val="99"/>
    <w:unhideWhenUsed/>
    <w:rsid w:val="00E35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B0E"/>
  </w:style>
  <w:style w:type="paragraph" w:styleId="a8">
    <w:name w:val="footer"/>
    <w:basedOn w:val="a"/>
    <w:link w:val="a9"/>
    <w:uiPriority w:val="99"/>
    <w:unhideWhenUsed/>
    <w:rsid w:val="00E35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B0E"/>
  </w:style>
  <w:style w:type="paragraph" w:customStyle="1" w:styleId="aa">
    <w:name w:val="Таблицы (моноширинный)"/>
    <w:basedOn w:val="a"/>
    <w:next w:val="a"/>
    <w:uiPriority w:val="99"/>
    <w:rsid w:val="0038788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3878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сновной текст_"/>
    <w:basedOn w:val="a0"/>
    <w:link w:val="1"/>
    <w:rsid w:val="00340DF2"/>
    <w:rPr>
      <w:rFonts w:ascii="Times New Roman" w:eastAsia="Times New Roman" w:hAnsi="Times New Roman" w:cs="Times New Roman"/>
    </w:rPr>
  </w:style>
  <w:style w:type="paragraph" w:customStyle="1" w:styleId="1">
    <w:name w:val="Основной текст1"/>
    <w:basedOn w:val="a"/>
    <w:link w:val="ab"/>
    <w:rsid w:val="00340DF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23752">
      <w:bodyDiv w:val="1"/>
      <w:marLeft w:val="0"/>
      <w:marRight w:val="0"/>
      <w:marTop w:val="0"/>
      <w:marBottom w:val="0"/>
      <w:divBdr>
        <w:top w:val="none" w:sz="0" w:space="0" w:color="auto"/>
        <w:left w:val="none" w:sz="0" w:space="0" w:color="auto"/>
        <w:bottom w:val="none" w:sz="0" w:space="0" w:color="auto"/>
        <w:right w:val="none" w:sz="0" w:space="0" w:color="auto"/>
      </w:divBdr>
    </w:div>
    <w:div w:id="8738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EB42-C1FB-4C64-92FC-F5C1BBD0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2693</Words>
  <Characters>15353</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Фалкова</dc:creator>
  <cp:lastModifiedBy>Workstation</cp:lastModifiedBy>
  <cp:revision>2</cp:revision>
  <cp:lastPrinted>2022-10-11T13:05:00Z</cp:lastPrinted>
  <dcterms:created xsi:type="dcterms:W3CDTF">2024-06-25T10:37:00Z</dcterms:created>
  <dcterms:modified xsi:type="dcterms:W3CDTF">2024-06-25T10:37:00Z</dcterms:modified>
</cp:coreProperties>
</file>