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28471" w14:textId="0F4E1831" w:rsidR="005D2850" w:rsidRDefault="005D2850" w:rsidP="005D285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 wp14:anchorId="6F8512EB" wp14:editId="5F33C731">
            <wp:extent cx="46482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D27" w:rsidRPr="00A2666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477FEF3E" w14:textId="77777777" w:rsidR="005D2850" w:rsidRDefault="005D2850" w:rsidP="005D285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9F1AC" w14:textId="77777777"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2289064A" w14:textId="77777777"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 Краснодарского края</w:t>
      </w:r>
    </w:p>
    <w:p w14:paraId="7DC2FE33" w14:textId="77777777"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C9EE902" w14:textId="77777777" w:rsidR="005D2850" w:rsidRDefault="005D2850" w:rsidP="005D28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5DBC95" w14:textId="05D2AF31" w:rsidR="005D2850" w:rsidRDefault="005D2850" w:rsidP="005D2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6E45">
        <w:rPr>
          <w:rFonts w:ascii="Times New Roman" w:hAnsi="Times New Roman" w:cs="Times New Roman"/>
          <w:sz w:val="28"/>
          <w:szCs w:val="28"/>
        </w:rPr>
        <w:t xml:space="preserve"> 17.12.2020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 </w:t>
      </w:r>
      <w:r w:rsidR="00A26E45">
        <w:rPr>
          <w:rFonts w:ascii="Times New Roman" w:hAnsi="Times New Roman" w:cs="Times New Roman"/>
          <w:sz w:val="28"/>
          <w:szCs w:val="28"/>
        </w:rPr>
        <w:t xml:space="preserve"> 81-14/4</w:t>
      </w:r>
    </w:p>
    <w:p w14:paraId="22186537" w14:textId="77777777" w:rsidR="005D2850" w:rsidRDefault="005D2850" w:rsidP="005D2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14:paraId="1CEFB497" w14:textId="77777777" w:rsidR="005D2850" w:rsidRDefault="005D2850" w:rsidP="005D28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EFD4E1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35C69547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принятии  проекта  решения Совета </w:t>
      </w:r>
    </w:p>
    <w:p w14:paraId="1E59A0F5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Мичуринского сельского поселения Динского района  </w:t>
      </w:r>
    </w:p>
    <w:p w14:paraId="6F809A83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решение Совета Мичуринского сельского </w:t>
      </w:r>
    </w:p>
    <w:p w14:paraId="33B486AE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14:paraId="2F9F9B0D" w14:textId="77777777" w:rsidR="005D2850" w:rsidRDefault="005D2850" w:rsidP="003C1C6D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 и назначения публичных слушаний.</w:t>
      </w:r>
    </w:p>
    <w:p w14:paraId="190C1366" w14:textId="77777777" w:rsidR="005D2850" w:rsidRDefault="005D2850" w:rsidP="003C1C6D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F50E314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5C8F8680" w14:textId="77777777" w:rsidR="003C1C6D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B8631C" w:rsidRPr="767C83D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</w:t>
      </w:r>
      <w:r w:rsidR="00B8631C">
        <w:rPr>
          <w:rFonts w:ascii="Times New Roman" w:hAnsi="Times New Roman"/>
          <w:sz w:val="28"/>
          <w:szCs w:val="28"/>
        </w:rPr>
        <w:t xml:space="preserve">     </w:t>
      </w:r>
      <w:r w:rsidR="00B8631C" w:rsidRPr="767C83DD">
        <w:rPr>
          <w:rFonts w:ascii="Times New Roman" w:hAnsi="Times New Roman"/>
          <w:sz w:val="28"/>
          <w:szCs w:val="28"/>
        </w:rPr>
        <w:t>Федерации», руководствуясь</w:t>
      </w:r>
      <w:r w:rsidR="00B86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Мичуринского сельского поселения Динс</w:t>
      </w:r>
      <w:r w:rsidR="003C1C6D">
        <w:rPr>
          <w:rFonts w:ascii="Times New Roman" w:hAnsi="Times New Roman"/>
          <w:sz w:val="28"/>
          <w:szCs w:val="28"/>
        </w:rPr>
        <w:t>кого района, на основании письма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151A4B">
        <w:rPr>
          <w:rFonts w:ascii="Times New Roman" w:hAnsi="Times New Roman"/>
          <w:sz w:val="28"/>
          <w:szCs w:val="28"/>
        </w:rPr>
        <w:t xml:space="preserve">администрации МО Динской район </w:t>
      </w:r>
    </w:p>
    <w:p w14:paraId="59241F4F" w14:textId="10A951C5" w:rsidR="005D2850" w:rsidRDefault="003C1C6D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приведении  объектов потребительской сферы  к единому архитектурному облику», </w:t>
      </w:r>
      <w:r w:rsidR="005D2850">
        <w:rPr>
          <w:rFonts w:ascii="Times New Roman" w:hAnsi="Times New Roman"/>
          <w:sz w:val="28"/>
          <w:szCs w:val="28"/>
        </w:rPr>
        <w:t xml:space="preserve">Совет Мичуринского сельского поселения </w:t>
      </w:r>
      <w:proofErr w:type="spellStart"/>
      <w:r w:rsidR="005D2850">
        <w:rPr>
          <w:rFonts w:ascii="Times New Roman" w:hAnsi="Times New Roman"/>
          <w:sz w:val="28"/>
          <w:szCs w:val="28"/>
        </w:rPr>
        <w:t>Динского</w:t>
      </w:r>
      <w:proofErr w:type="spellEnd"/>
      <w:r w:rsidR="005D2850">
        <w:rPr>
          <w:rFonts w:ascii="Times New Roman" w:hAnsi="Times New Roman"/>
          <w:sz w:val="28"/>
          <w:szCs w:val="28"/>
        </w:rPr>
        <w:t xml:space="preserve"> района,  </w:t>
      </w:r>
      <w:proofErr w:type="gramStart"/>
      <w:r w:rsidR="005D2850">
        <w:rPr>
          <w:rFonts w:ascii="Times New Roman" w:hAnsi="Times New Roman"/>
          <w:sz w:val="28"/>
          <w:szCs w:val="28"/>
        </w:rPr>
        <w:t>р</w:t>
      </w:r>
      <w:proofErr w:type="gramEnd"/>
      <w:r w:rsidR="005D2850">
        <w:rPr>
          <w:rFonts w:ascii="Times New Roman" w:hAnsi="Times New Roman"/>
          <w:sz w:val="28"/>
          <w:szCs w:val="28"/>
        </w:rPr>
        <w:t xml:space="preserve"> е ш и л:</w:t>
      </w:r>
    </w:p>
    <w:p w14:paraId="59D20C0A" w14:textId="76F26889" w:rsidR="005D2850" w:rsidRPr="00151A4B" w:rsidRDefault="005D2850" w:rsidP="00151A4B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   </w:t>
      </w:r>
      <w:proofErr w:type="gramStart"/>
      <w:r>
        <w:rPr>
          <w:rFonts w:ascii="Times New Roman" w:hAnsi="Times New Roman"/>
          <w:sz w:val="28"/>
        </w:rPr>
        <w:t xml:space="preserve">Принять проект решения Совета Мичуринского сельского поселения Динского района «О внесении изменений в решение Совета Мичуринского сельского поселения Динского района от 26.10.2017 № </w:t>
      </w:r>
      <w:r>
        <w:rPr>
          <w:rFonts w:ascii="Times New Roman" w:hAnsi="Times New Roman"/>
          <w:bCs/>
          <w:sz w:val="28"/>
          <w:szCs w:val="28"/>
        </w:rPr>
        <w:t>196-37/3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</w:t>
      </w:r>
      <w:r w:rsidR="00151A4B">
        <w:rPr>
          <w:rFonts w:ascii="Times New Roman" w:hAnsi="Times New Roman"/>
          <w:sz w:val="28"/>
          <w:szCs w:val="28"/>
        </w:rPr>
        <w:t>ого поселения Динского района</w:t>
      </w:r>
      <w:r w:rsidR="00151A4B" w:rsidRPr="00151A4B">
        <w:rPr>
          <w:rFonts w:ascii="Times New Roman" w:hAnsi="Times New Roman"/>
          <w:sz w:val="28"/>
          <w:szCs w:val="28"/>
        </w:rPr>
        <w:t xml:space="preserve">» </w:t>
      </w:r>
      <w:r w:rsidR="00151A4B" w:rsidRPr="00151A4B">
        <w:rPr>
          <w:rFonts w:ascii="Times New Roman" w:hAnsi="Times New Roman"/>
          <w:bCs/>
          <w:sz w:val="28"/>
          <w:szCs w:val="28"/>
        </w:rPr>
        <w:t xml:space="preserve"> (с изменениями от </w:t>
      </w:r>
      <w:r w:rsidR="003C1C6D">
        <w:rPr>
          <w:rStyle w:val="a9"/>
          <w:rFonts w:ascii="Times New Roman" w:hAnsi="Times New Roman"/>
          <w:i w:val="0"/>
          <w:sz w:val="28"/>
          <w:szCs w:val="28"/>
        </w:rPr>
        <w:t>30.01.2020 № 40-6/4</w:t>
      </w:r>
      <w:r w:rsidR="00151A4B" w:rsidRPr="00151A4B">
        <w:rPr>
          <w:rFonts w:ascii="Times New Roman" w:hAnsi="Times New Roman"/>
          <w:bCs/>
          <w:sz w:val="28"/>
          <w:szCs w:val="28"/>
        </w:rPr>
        <w:t>)</w:t>
      </w:r>
      <w:r w:rsidR="003C1C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за основу и вынести его на публичные слушания (прилагается).</w:t>
      </w:r>
      <w:proofErr w:type="gramEnd"/>
    </w:p>
    <w:p w14:paraId="6A24BC83" w14:textId="77777777" w:rsidR="00E11BD5" w:rsidRDefault="005D2850" w:rsidP="005D285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 Назначить публичные слушания по теме: «О внесении изменений в решение Совета Мичуринского сельского поселения Динского района от </w:t>
      </w:r>
    </w:p>
    <w:p w14:paraId="06C33F9B" w14:textId="77777777" w:rsidR="005D2850" w:rsidRPr="00CC6BAA" w:rsidRDefault="005D2850" w:rsidP="005D285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26.10.2017 № </w:t>
      </w:r>
      <w:r>
        <w:rPr>
          <w:rFonts w:ascii="Times New Roman" w:hAnsi="Times New Roman"/>
          <w:bCs/>
          <w:sz w:val="28"/>
          <w:szCs w:val="28"/>
        </w:rPr>
        <w:t>196-37/3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 (далее-публичные слушания)</w:t>
      </w:r>
      <w:r>
        <w:rPr>
          <w:rFonts w:ascii="Times New Roman" w:hAnsi="Times New Roman"/>
          <w:sz w:val="28"/>
        </w:rPr>
        <w:t>.</w:t>
      </w:r>
    </w:p>
    <w:p w14:paraId="0B6BC207" w14:textId="1C8F8314" w:rsidR="005D2850" w:rsidRPr="00CC6BAA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C6BAA">
        <w:rPr>
          <w:rFonts w:ascii="Times New Roman" w:hAnsi="Times New Roman"/>
          <w:sz w:val="28"/>
          <w:szCs w:val="28"/>
        </w:rPr>
        <w:t xml:space="preserve">3. Установить срок публичных слушаний  с </w:t>
      </w:r>
      <w:r w:rsidR="002F752D">
        <w:rPr>
          <w:rFonts w:ascii="Times New Roman" w:hAnsi="Times New Roman"/>
          <w:sz w:val="28"/>
          <w:szCs w:val="28"/>
        </w:rPr>
        <w:t>24</w:t>
      </w:r>
      <w:r w:rsidR="009F3E17" w:rsidRPr="00CC6BAA">
        <w:rPr>
          <w:rFonts w:ascii="Times New Roman" w:hAnsi="Times New Roman"/>
          <w:sz w:val="28"/>
          <w:szCs w:val="28"/>
        </w:rPr>
        <w:t>.12</w:t>
      </w:r>
      <w:r w:rsidR="00CE486B">
        <w:rPr>
          <w:rFonts w:ascii="Times New Roman" w:hAnsi="Times New Roman"/>
          <w:sz w:val="28"/>
          <w:szCs w:val="28"/>
        </w:rPr>
        <w:t>.2020</w:t>
      </w:r>
      <w:r w:rsidRPr="00CC6BAA">
        <w:rPr>
          <w:rFonts w:ascii="Times New Roman" w:hAnsi="Times New Roman"/>
          <w:sz w:val="28"/>
          <w:szCs w:val="28"/>
        </w:rPr>
        <w:t xml:space="preserve"> по </w:t>
      </w:r>
      <w:r w:rsidR="002F752D">
        <w:rPr>
          <w:rFonts w:ascii="Times New Roman" w:hAnsi="Times New Roman"/>
          <w:sz w:val="28"/>
          <w:szCs w:val="28"/>
        </w:rPr>
        <w:t>22</w:t>
      </w:r>
      <w:r w:rsidR="009F3E17" w:rsidRPr="00CC6BAA">
        <w:rPr>
          <w:rFonts w:ascii="Times New Roman" w:hAnsi="Times New Roman"/>
          <w:sz w:val="28"/>
          <w:szCs w:val="28"/>
        </w:rPr>
        <w:t>.01</w:t>
      </w:r>
      <w:r w:rsidR="00CE486B">
        <w:rPr>
          <w:rFonts w:ascii="Times New Roman" w:hAnsi="Times New Roman"/>
          <w:sz w:val="28"/>
          <w:szCs w:val="28"/>
        </w:rPr>
        <w:t>.2021</w:t>
      </w:r>
      <w:r w:rsidRPr="00CC6BAA">
        <w:rPr>
          <w:rFonts w:ascii="Times New Roman" w:hAnsi="Times New Roman"/>
          <w:sz w:val="28"/>
          <w:szCs w:val="28"/>
        </w:rPr>
        <w:t xml:space="preserve"> года. </w:t>
      </w:r>
    </w:p>
    <w:p w14:paraId="3FFF3A2B" w14:textId="619E4613"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AA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F3E17" w:rsidRPr="00CC6BAA">
        <w:rPr>
          <w:rFonts w:ascii="Times New Roman" w:hAnsi="Times New Roman" w:cs="Times New Roman"/>
          <w:sz w:val="28"/>
          <w:szCs w:val="28"/>
        </w:rPr>
        <w:t>4</w:t>
      </w:r>
      <w:r w:rsidR="00CE486B">
        <w:rPr>
          <w:rFonts w:ascii="Times New Roman" w:hAnsi="Times New Roman" w:cs="Times New Roman"/>
          <w:sz w:val="28"/>
          <w:szCs w:val="28"/>
        </w:rPr>
        <w:t xml:space="preserve">. Итоговое заседание провести </w:t>
      </w:r>
      <w:r w:rsidR="002F752D">
        <w:rPr>
          <w:rFonts w:ascii="Times New Roman" w:hAnsi="Times New Roman" w:cs="Times New Roman"/>
          <w:sz w:val="28"/>
          <w:szCs w:val="28"/>
        </w:rPr>
        <w:t>25</w:t>
      </w:r>
      <w:r w:rsidR="009F3E17" w:rsidRPr="00CC6BAA">
        <w:rPr>
          <w:rFonts w:ascii="Times New Roman" w:hAnsi="Times New Roman" w:cs="Times New Roman"/>
          <w:sz w:val="28"/>
          <w:szCs w:val="28"/>
        </w:rPr>
        <w:t>.01</w:t>
      </w:r>
      <w:r w:rsidR="00FB15E5">
        <w:rPr>
          <w:rFonts w:ascii="Times New Roman" w:hAnsi="Times New Roman" w:cs="Times New Roman"/>
          <w:sz w:val="28"/>
          <w:szCs w:val="28"/>
        </w:rPr>
        <w:t>.202</w:t>
      </w:r>
      <w:r w:rsidR="002F752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CC6BAA">
        <w:rPr>
          <w:rFonts w:ascii="Times New Roman" w:hAnsi="Times New Roman" w:cs="Times New Roman"/>
          <w:sz w:val="28"/>
          <w:szCs w:val="28"/>
        </w:rPr>
        <w:t xml:space="preserve"> года в 13.00.</w:t>
      </w:r>
      <w:r w:rsidRPr="00151A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московскому времени.</w:t>
      </w:r>
    </w:p>
    <w:p w14:paraId="3D67633B" w14:textId="77777777"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Определить место проведения публичных слушаний – администрация   Мичуринского сельского поселения, пос. Агроном ул. Почтовая, 14, зал заседаний (кабинет 22).</w:t>
      </w:r>
    </w:p>
    <w:p w14:paraId="42569F95" w14:textId="77777777"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Создать организационный комитет по подготовке и проведению публичных слушаний в следующем составе: </w:t>
      </w:r>
    </w:p>
    <w:p w14:paraId="1034E61B" w14:textId="77777777"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Исакова С.</w:t>
      </w:r>
      <w:r w:rsidR="00887A4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  – начальник общего отдела, член комитета:</w:t>
      </w:r>
    </w:p>
    <w:p w14:paraId="586C5E84" w14:textId="77777777"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Киселев А.Н.     – ведущий специалист отдела  по вопросам ЖКХ и     ЧС член комитета;</w:t>
      </w:r>
    </w:p>
    <w:p w14:paraId="5072DD72" w14:textId="77777777"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Киселева В.Л.    –главный специалист отдела  по вопросам ЖКХ и ЧС, - член комитета; </w:t>
      </w:r>
    </w:p>
    <w:p w14:paraId="61A6430B" w14:textId="2524F6B7" w:rsidR="005D2850" w:rsidRDefault="00151A4B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Кокорина И.М.</w:t>
      </w:r>
      <w:r w:rsidR="005D2850">
        <w:rPr>
          <w:rFonts w:ascii="Times New Roman" w:hAnsi="Times New Roman"/>
          <w:sz w:val="28"/>
          <w:szCs w:val="28"/>
        </w:rPr>
        <w:t>.- депутат Совета Мичуринское сельское поселение, член комитета.</w:t>
      </w:r>
    </w:p>
    <w:p w14:paraId="4266D4AA" w14:textId="69F5A23F"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Рябков С.С.–</w:t>
      </w:r>
      <w:r w:rsidR="00CE486B">
        <w:rPr>
          <w:rFonts w:ascii="Times New Roman" w:hAnsi="Times New Roman"/>
          <w:sz w:val="28"/>
          <w:szCs w:val="28"/>
        </w:rPr>
        <w:t>заместитель</w:t>
      </w:r>
      <w:r w:rsidR="00151A4B">
        <w:rPr>
          <w:rFonts w:ascii="Times New Roman" w:hAnsi="Times New Roman"/>
          <w:sz w:val="28"/>
          <w:szCs w:val="28"/>
        </w:rPr>
        <w:t xml:space="preserve"> главы поселения</w:t>
      </w:r>
      <w:r>
        <w:rPr>
          <w:rFonts w:ascii="Times New Roman" w:hAnsi="Times New Roman"/>
          <w:sz w:val="28"/>
          <w:szCs w:val="28"/>
        </w:rPr>
        <w:t xml:space="preserve">;    член комитета;                        </w:t>
      </w:r>
    </w:p>
    <w:p w14:paraId="7DF94529" w14:textId="77777777"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Установить, что учет предложений по проекту решения и участие граждан в его обсуждении осуществляется в соответствии с  Положением о порядке организации и проведении публичных слушаний в муниципальном образовании  Мичуринское сельское поселение Динского района, утвержденным решением Совета Мичуринского сельского поселения Динского района от 18.10.2018 № 255-47/3.</w:t>
      </w:r>
    </w:p>
    <w:p w14:paraId="5EDF3A11" w14:textId="77777777"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администрации Мичуринского сельского поселения Динского района (Иванов):</w:t>
      </w:r>
    </w:p>
    <w:p w14:paraId="34C387E7" w14:textId="77777777"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ab/>
        <w:t>8.1.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информационно-телекоммуникационной сети  « Интернет»;</w:t>
      </w:r>
    </w:p>
    <w:p w14:paraId="4C4167B5" w14:textId="77777777"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8.2. провести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 в средствах массовой информации.</w:t>
      </w:r>
    </w:p>
    <w:p w14:paraId="04346CD7" w14:textId="2B7999AD"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депутатскую комисс</w:t>
      </w:r>
      <w:r w:rsidR="00A26663">
        <w:rPr>
          <w:rFonts w:ascii="Times New Roman" w:hAnsi="Times New Roman" w:cs="Times New Roman"/>
          <w:sz w:val="28"/>
          <w:szCs w:val="28"/>
        </w:rPr>
        <w:t>ию  Совета по аграрной политике и землеустройству</w:t>
      </w:r>
      <w:r>
        <w:rPr>
          <w:rFonts w:ascii="Times New Roman" w:hAnsi="Times New Roman" w:cs="Times New Roman"/>
          <w:sz w:val="28"/>
          <w:szCs w:val="28"/>
        </w:rPr>
        <w:t xml:space="preserve"> (Елистратова) и администрацию Мичуринского сельского поселения (Иванов).</w:t>
      </w:r>
    </w:p>
    <w:p w14:paraId="6A401EAA" w14:textId="77777777"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 Решение вступает в силу со дня его опубликования.</w:t>
      </w:r>
    </w:p>
    <w:p w14:paraId="38E54031" w14:textId="77777777" w:rsidR="005D2850" w:rsidRDefault="005D2850" w:rsidP="005D2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DC68DF" w14:textId="77777777" w:rsidR="005D2850" w:rsidRDefault="005D2850" w:rsidP="005D2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B02162" w14:textId="77777777" w:rsidR="005D2850" w:rsidRDefault="005D2850" w:rsidP="005D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14:paraId="4EFD756E" w14:textId="77777777"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146CDE" w14:textId="77777777"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DC7C3" w14:textId="77777777" w:rsidR="005D42BD" w:rsidRDefault="005D42BD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53C7B" w14:textId="77777777" w:rsidR="005D42BD" w:rsidRDefault="005D42BD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E472D" w14:textId="77777777" w:rsidR="005D42BD" w:rsidRDefault="005D42BD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5E3FB4" w14:textId="77777777" w:rsidR="00CE486B" w:rsidRDefault="00CE486B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BE96B0" w14:textId="77777777" w:rsidR="00CE486B" w:rsidRDefault="00CE486B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A79D8E" w14:textId="77777777" w:rsidR="00CE486B" w:rsidRDefault="00CE486B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540C3A" w14:textId="77777777" w:rsidR="00CE486B" w:rsidRDefault="00CE486B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65FD63" w14:textId="77777777" w:rsidR="00CE486B" w:rsidRDefault="00CE486B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B6A385" w14:textId="77777777" w:rsidR="00CE486B" w:rsidRDefault="00CE486B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BF605" w14:textId="77777777" w:rsidR="00CE486B" w:rsidRDefault="00CE486B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16B32" w14:textId="568E5B26" w:rsidR="00AE2E91" w:rsidRDefault="00686DA8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81C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2780">
        <w:rPr>
          <w:rFonts w:ascii="Times New Roman" w:hAnsi="Times New Roman" w:cs="Times New Roman"/>
          <w:sz w:val="28"/>
          <w:szCs w:val="28"/>
        </w:rPr>
        <w:t xml:space="preserve">       </w:t>
      </w:r>
      <w:r w:rsidR="00793279" w:rsidRPr="00043FA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E2E91">
        <w:rPr>
          <w:rFonts w:ascii="Times New Roman" w:hAnsi="Times New Roman" w:cs="Times New Roman"/>
          <w:sz w:val="28"/>
          <w:szCs w:val="28"/>
        </w:rPr>
        <w:t>Приложение</w:t>
      </w:r>
    </w:p>
    <w:p w14:paraId="369A423E" w14:textId="08A7D7AE" w:rsidR="00AE2E91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86DA8"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14:paraId="56EC1FA3" w14:textId="144352B7" w:rsidR="00AE2E91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 </w:t>
      </w:r>
      <w:r w:rsidR="00A26E45">
        <w:rPr>
          <w:rFonts w:ascii="Times New Roman" w:hAnsi="Times New Roman" w:cs="Times New Roman"/>
          <w:sz w:val="28"/>
          <w:szCs w:val="28"/>
        </w:rPr>
        <w:t xml:space="preserve"> 17.12.2020</w:t>
      </w:r>
    </w:p>
    <w:p w14:paraId="3B868542" w14:textId="3224AF29" w:rsidR="002D01FC" w:rsidRPr="00043FAD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86D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26E45">
        <w:rPr>
          <w:rFonts w:ascii="Times New Roman" w:hAnsi="Times New Roman" w:cs="Times New Roman"/>
          <w:sz w:val="28"/>
          <w:szCs w:val="28"/>
        </w:rPr>
        <w:t xml:space="preserve"> 81-14/4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72780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  <w:r w:rsidR="002D01FC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="006A13AC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</w:p>
    <w:p w14:paraId="32B31509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06D8C86" wp14:editId="65B4D5D5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ACEDE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3A1ED0E6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r w:rsidR="007932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4B40CE83" w14:textId="77777777" w:rsid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03F51F5" w14:textId="77777777" w:rsidR="00771070" w:rsidRP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049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C10E6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DB049E">
        <w:rPr>
          <w:rFonts w:ascii="Times New Roman" w:hAnsi="Times New Roman" w:cs="Times New Roman"/>
          <w:sz w:val="28"/>
          <w:szCs w:val="28"/>
        </w:rPr>
        <w:t>_________</w:t>
      </w:r>
    </w:p>
    <w:p w14:paraId="6837D9BA" w14:textId="77777777" w:rsidR="00771070" w:rsidRDefault="00771070" w:rsidP="00771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14:paraId="41A8977A" w14:textId="77777777" w:rsidR="00144D80" w:rsidRDefault="00144D80" w:rsidP="001F6F6A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</w:t>
      </w:r>
      <w:r w:rsidR="001F6F6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решение Совета Мичуринского сельского 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14:paraId="7BC7F42A" w14:textId="77777777"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</w:p>
    <w:p w14:paraId="40EEEF16" w14:textId="56D3E04F" w:rsidR="00DB049E" w:rsidRPr="00CE486B" w:rsidRDefault="00DB049E" w:rsidP="00DB049E">
      <w:pPr>
        <w:pStyle w:val="a7"/>
        <w:rPr>
          <w:rFonts w:ascii="Times New Roman" w:hAnsi="Times New Roman"/>
          <w:bCs/>
          <w:sz w:val="28"/>
          <w:szCs w:val="28"/>
        </w:rPr>
      </w:pPr>
      <w:r w:rsidRPr="00151A4B">
        <w:rPr>
          <w:rFonts w:ascii="Times New Roman" w:hAnsi="Times New Roman"/>
          <w:sz w:val="28"/>
          <w:szCs w:val="28"/>
        </w:rPr>
        <w:t xml:space="preserve">     </w:t>
      </w:r>
      <w:r w:rsidRPr="00151A4B">
        <w:rPr>
          <w:rFonts w:ascii="Times New Roman" w:hAnsi="Times New Roman"/>
          <w:b/>
          <w:bCs/>
          <w:sz w:val="28"/>
          <w:szCs w:val="28"/>
        </w:rPr>
        <w:t xml:space="preserve"> (с изменениями </w:t>
      </w:r>
      <w:r w:rsidRPr="00CE486B">
        <w:rPr>
          <w:rFonts w:ascii="Times New Roman" w:hAnsi="Times New Roman"/>
          <w:bCs/>
          <w:sz w:val="28"/>
          <w:szCs w:val="28"/>
        </w:rPr>
        <w:t>от</w:t>
      </w:r>
      <w:r w:rsidR="00CE486B" w:rsidRPr="00CE486B">
        <w:rPr>
          <w:rFonts w:ascii="Times New Roman" w:hAnsi="Times New Roman"/>
          <w:bCs/>
          <w:sz w:val="28"/>
          <w:szCs w:val="28"/>
        </w:rPr>
        <w:t xml:space="preserve"> </w:t>
      </w:r>
      <w:r w:rsidR="00CE486B" w:rsidRPr="00CE486B">
        <w:rPr>
          <w:rStyle w:val="a9"/>
          <w:rFonts w:ascii="Times New Roman" w:hAnsi="Times New Roman"/>
          <w:i w:val="0"/>
          <w:sz w:val="28"/>
          <w:szCs w:val="28"/>
        </w:rPr>
        <w:t>30.01.2020 № 40-6/4</w:t>
      </w:r>
      <w:r w:rsidRPr="00CE486B">
        <w:rPr>
          <w:rFonts w:ascii="Times New Roman" w:hAnsi="Times New Roman"/>
          <w:bCs/>
          <w:sz w:val="28"/>
          <w:szCs w:val="28"/>
        </w:rPr>
        <w:t>)</w:t>
      </w:r>
    </w:p>
    <w:p w14:paraId="2956F456" w14:textId="77777777" w:rsidR="00DB049E" w:rsidRPr="00151A4B" w:rsidRDefault="00DB049E" w:rsidP="00DB049E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B8CEB6D" w14:textId="77777777" w:rsidR="00CE486B" w:rsidRDefault="00CE486B" w:rsidP="00CE486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Pr="767C83D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767C83DD">
        <w:rPr>
          <w:rFonts w:ascii="Times New Roman" w:hAnsi="Times New Roman"/>
          <w:sz w:val="28"/>
          <w:szCs w:val="28"/>
        </w:rPr>
        <w:t>Федерации», руководствуясь</w:t>
      </w:r>
      <w:r>
        <w:rPr>
          <w:rFonts w:ascii="Times New Roman" w:hAnsi="Times New Roman"/>
          <w:sz w:val="28"/>
          <w:szCs w:val="28"/>
        </w:rPr>
        <w:t xml:space="preserve"> Уставом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 основании письма администрации МО Динской район </w:t>
      </w:r>
    </w:p>
    <w:p w14:paraId="638CB94A" w14:textId="05526C96" w:rsidR="00B8631C" w:rsidRDefault="00CE486B" w:rsidP="00B8631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приведении  объектов потребительской сферы  к единому архитектурному облику», Совет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14:paraId="783D5BAB" w14:textId="77777777" w:rsidR="00DB049E" w:rsidRDefault="00DB049E" w:rsidP="00DB049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решение Совета Мичуринского сельского поселения       Динского района от </w:t>
      </w:r>
      <w:r>
        <w:rPr>
          <w:rFonts w:ascii="Times New Roman" w:hAnsi="Times New Roman"/>
          <w:sz w:val="28"/>
        </w:rPr>
        <w:t xml:space="preserve">26.10.2017 №196-37/3 </w:t>
      </w:r>
      <w:r w:rsidRPr="00DF1F02">
        <w:rPr>
          <w:rFonts w:ascii="Times New Roman" w:hAnsi="Times New Roman"/>
          <w:sz w:val="28"/>
        </w:rPr>
        <w:t xml:space="preserve">«Об утверждении Правил </w:t>
      </w:r>
      <w:r>
        <w:rPr>
          <w:rFonts w:ascii="Times New Roman" w:hAnsi="Times New Roman"/>
          <w:sz w:val="28"/>
        </w:rPr>
        <w:t xml:space="preserve">        </w:t>
      </w:r>
      <w:r w:rsidRPr="00DF1F02">
        <w:rPr>
          <w:rFonts w:ascii="Times New Roman" w:hAnsi="Times New Roman"/>
          <w:sz w:val="28"/>
        </w:rPr>
        <w:t xml:space="preserve">благоустройства и санитарного содержания территории </w:t>
      </w:r>
      <w:r>
        <w:rPr>
          <w:rFonts w:ascii="Times New Roman" w:hAnsi="Times New Roman"/>
          <w:sz w:val="28"/>
        </w:rPr>
        <w:t>Мичуринского</w:t>
      </w:r>
      <w:r w:rsidRPr="00DF1F02">
        <w:rPr>
          <w:rFonts w:ascii="Times New Roman" w:hAnsi="Times New Roman"/>
          <w:sz w:val="28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14:paraId="64F2B398" w14:textId="77777777" w:rsidR="00DB049E" w:rsidRDefault="00DB049E" w:rsidP="00DB049E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приложении:</w:t>
      </w:r>
    </w:p>
    <w:p w14:paraId="7CF07AF9" w14:textId="72EEE461" w:rsidR="002B7743" w:rsidRDefault="002B7743" w:rsidP="002B7E05">
      <w:pPr>
        <w:pStyle w:val="a7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bookmarkStart w:id="1" w:name="sub_211"/>
      <w:r w:rsidRPr="007E4E74">
        <w:rPr>
          <w:rFonts w:ascii="Times New Roman" w:hAnsi="Times New Roman"/>
          <w:sz w:val="28"/>
          <w:szCs w:val="28"/>
        </w:rPr>
        <w:t xml:space="preserve">пункт </w:t>
      </w:r>
      <w:r w:rsidR="00F255D2">
        <w:rPr>
          <w:rFonts w:ascii="Times New Roman" w:hAnsi="Times New Roman"/>
          <w:sz w:val="28"/>
          <w:szCs w:val="28"/>
        </w:rPr>
        <w:t xml:space="preserve">9 </w:t>
      </w:r>
      <w:r w:rsidRPr="00B55374">
        <w:rPr>
          <w:rFonts w:ascii="Times New Roman" w:hAnsi="Times New Roman"/>
          <w:sz w:val="28"/>
          <w:szCs w:val="28"/>
        </w:rPr>
        <w:t xml:space="preserve">изложить в следующей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55374">
        <w:rPr>
          <w:rFonts w:ascii="Times New Roman" w:hAnsi="Times New Roman"/>
          <w:sz w:val="28"/>
          <w:szCs w:val="28"/>
        </w:rPr>
        <w:t xml:space="preserve">редакции: </w:t>
      </w:r>
    </w:p>
    <w:p w14:paraId="03BA5E00" w14:textId="0EBBAC2F" w:rsidR="00F255D2" w:rsidRPr="00BD0E77" w:rsidRDefault="00F255D2" w:rsidP="00F255D2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D0E77">
        <w:rPr>
          <w:rFonts w:ascii="Times New Roman" w:eastAsia="Times New Roman" w:hAnsi="Times New Roman" w:cs="Times New Roman"/>
          <w:b/>
          <w:sz w:val="28"/>
          <w:szCs w:val="28"/>
        </w:rPr>
        <w:t>9. Оформление и размещение информации</w:t>
      </w:r>
    </w:p>
    <w:p w14:paraId="1FB4D56F" w14:textId="32C928D0" w:rsidR="00F255D2" w:rsidRDefault="00F255D2" w:rsidP="00F255D2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9.1.</w:t>
      </w:r>
      <w:r w:rsidRPr="008F234E">
        <w:rPr>
          <w:b/>
          <w:sz w:val="28"/>
          <w:szCs w:val="28"/>
        </w:rPr>
        <w:t>Вывески и витрины</w:t>
      </w:r>
      <w:r>
        <w:rPr>
          <w:sz w:val="28"/>
          <w:szCs w:val="28"/>
        </w:rPr>
        <w:t>.</w:t>
      </w:r>
    </w:p>
    <w:p w14:paraId="776CB5F9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D1A">
        <w:rPr>
          <w:rFonts w:ascii="Times New Roman" w:eastAsia="Times New Roman" w:hAnsi="Times New Roman" w:cs="Times New Roman"/>
          <w:sz w:val="28"/>
          <w:szCs w:val="28"/>
        </w:rPr>
        <w:t xml:space="preserve">Установка информационных конструкций (далее вывесок) а также размещение иных графических элементов рекомендуется производить </w:t>
      </w:r>
      <w:r w:rsidRPr="00F255D2">
        <w:rPr>
          <w:rFonts w:ascii="Times New Roman" w:eastAsia="Times New Roman" w:hAnsi="Times New Roman" w:cs="Times New Roman"/>
          <w:sz w:val="28"/>
          <w:szCs w:val="28"/>
        </w:rPr>
        <w:t>в соответствии с приложением № 10 к</w:t>
      </w:r>
      <w:r w:rsidRPr="00870D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70D1A">
        <w:rPr>
          <w:rFonts w:ascii="Times New Roman" w:eastAsia="Times New Roman" w:hAnsi="Times New Roman" w:cs="Times New Roman"/>
          <w:sz w:val="28"/>
          <w:szCs w:val="28"/>
        </w:rPr>
        <w:t xml:space="preserve"> правилам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благоустройства.</w:t>
      </w:r>
      <w:r w:rsidRPr="00870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8E0992" w14:textId="77777777" w:rsidR="00F255D2" w:rsidRPr="00870D1A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D1A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Организациям, эксплуатирующим световые вывески, необходимо обеспечивать своевременную замену перегоревших </w:t>
      </w:r>
      <w:proofErr w:type="spellStart"/>
      <w:r w:rsidRPr="00870D1A">
        <w:rPr>
          <w:rFonts w:ascii="Times New Roman" w:eastAsia="Times New Roman" w:hAnsi="Times New Roman" w:cs="Times New Roman"/>
          <w:sz w:val="28"/>
          <w:szCs w:val="28"/>
        </w:rPr>
        <w:t>газосветовых</w:t>
      </w:r>
      <w:proofErr w:type="spellEnd"/>
      <w:r w:rsidRPr="00870D1A">
        <w:rPr>
          <w:rFonts w:ascii="Times New Roman" w:eastAsia="Times New Roman" w:hAnsi="Times New Roman" w:cs="Times New Roman"/>
          <w:sz w:val="28"/>
          <w:szCs w:val="28"/>
        </w:rPr>
        <w:t xml:space="preserve"> трубок и электроламп. В случае неисправности отдельных знаков вывески необходимо выключать полностью.</w:t>
      </w:r>
    </w:p>
    <w:p w14:paraId="0411E01D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допускается размещать на зданиях вывески и рекламу, перекрывающие архитектурные элементы зданий (например: оконные проёмы, колонны, орнамент и прочие). Вывески с подложками не допускается размещать на памятниках архитектуры и зданиях, год постройки которых 1953-й или более ранний. </w:t>
      </w:r>
    </w:p>
    <w:p w14:paraId="3CCF633F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наклеивание и развешивание на зданиях, заборах, павильонах пассажирского транспорта, опорах освещения, деревьях, мусорных контейнерах каких-либо объявлений и других рекламных и информационных сообщений.</w:t>
      </w:r>
    </w:p>
    <w:p w14:paraId="7B1F2FE4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6161"/>
      <w:r>
        <w:rPr>
          <w:rFonts w:ascii="Times New Roman" w:eastAsia="Times New Roman" w:hAnsi="Times New Roman" w:cs="Times New Roman"/>
          <w:sz w:val="28"/>
          <w:szCs w:val="28"/>
        </w:rPr>
        <w:t>Размещение афиш, плакатов, листовок, объявлений производится исключительно в отведенных для этих целей местах (щитах, тумбах и т.п.).</w:t>
      </w:r>
    </w:p>
    <w:p w14:paraId="767D2D05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6162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 по удалению самовольно размещаемых рекламных и иных объявлений, надписей и изображений со всех объектов (фасадов зданий и сооружений, магазинов, опор контактной сети и наружного освещения и т.п.) возлагается на балансодержателей, собственников или арендаторов указанных объектов.</w:t>
      </w:r>
    </w:p>
    <w:p w14:paraId="3B3507F0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При наличии на территории поселения фонтанов, ответственность за состояние и эксплуатацию фонтанов возлагается на юридических и физических</w:t>
      </w:r>
      <w:r>
        <w:rPr>
          <w:rFonts w:ascii="Times New Roman" w:hAnsi="Times New Roman" w:cs="Times New Roman"/>
          <w:sz w:val="28"/>
          <w:szCs w:val="28"/>
        </w:rPr>
        <w:t xml:space="preserve"> лиц, обладающих правами владения, пользования и распоряжения фонтанами.</w:t>
      </w:r>
    </w:p>
    <w:p w14:paraId="7C7E440C" w14:textId="77777777" w:rsidR="00F255D2" w:rsidRDefault="00F255D2" w:rsidP="00F255D2">
      <w:p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6171"/>
      <w:bookmarkEnd w:id="4"/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sz w:val="28"/>
          <w:szCs w:val="28"/>
        </w:rPr>
        <w:t>8. Сроки включения фонтанов, режимы их работы, график промывки и очистки чаш, технологические перерывы и окончание работы определяются администрацией поселения.</w:t>
      </w:r>
    </w:p>
    <w:p w14:paraId="1305739A" w14:textId="77777777" w:rsidR="00F255D2" w:rsidRDefault="00F255D2" w:rsidP="00F255D2">
      <w:p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53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9.1.9. Юридические и физические лица, обладающие правами владения, пользования и распоряжения фонтанами, обязаны содержать их в чистоте, в том числе в период отключения.</w:t>
      </w:r>
      <w:bookmarkEnd w:id="6"/>
    </w:p>
    <w:p w14:paraId="53309C82" w14:textId="77777777" w:rsidR="00F255D2" w:rsidRPr="008F234E" w:rsidRDefault="00F255D2" w:rsidP="00F255D2">
      <w:pPr>
        <w:pStyle w:val="a3"/>
        <w:numPr>
          <w:ilvl w:val="1"/>
          <w:numId w:val="8"/>
        </w:numPr>
        <w:tabs>
          <w:tab w:val="left" w:pos="0"/>
        </w:tabs>
        <w:jc w:val="both"/>
        <w:rPr>
          <w:b/>
          <w:sz w:val="28"/>
          <w:szCs w:val="28"/>
        </w:rPr>
      </w:pPr>
      <w:r w:rsidRPr="008F234E">
        <w:rPr>
          <w:b/>
          <w:sz w:val="28"/>
          <w:szCs w:val="28"/>
        </w:rPr>
        <w:t>Праздничное оформление территории</w:t>
      </w:r>
    </w:p>
    <w:p w14:paraId="0AF0FE99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Праздничное оформление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выполнять по решению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на период проведения государственных и сельских праздников, мероприятий, связанных со знаменательными событиями.</w:t>
      </w:r>
    </w:p>
    <w:p w14:paraId="5A63DF1D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 зданий, сооружений необходимо осуществлять их владельцами в рамках концепции праздничного оформления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7349D4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средств, предусмотренных на эти цели в бюджете.</w:t>
      </w:r>
    </w:p>
    <w:p w14:paraId="15E4323E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14:paraId="6E684166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Концепцию праздничного оформления рекомендуется определять программой мероприятий и схемой размещения объектов и элементов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праздничного оформления,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утверждаемыми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A1CDD5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изготовлении и установке элементов праздничного оформления не допускается снимать, повреждать и ухудшать видимость технических средств регулирования дорожного движения.</w:t>
      </w:r>
    </w:p>
    <w:p w14:paraId="4A622DE2" w14:textId="77777777" w:rsidR="00F255D2" w:rsidRPr="008F234E" w:rsidRDefault="00F255D2" w:rsidP="00F255D2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4E">
        <w:rPr>
          <w:rFonts w:ascii="Times New Roman" w:eastAsia="Times New Roman" w:hAnsi="Times New Roman" w:cs="Times New Roman"/>
          <w:b/>
          <w:sz w:val="28"/>
          <w:szCs w:val="28"/>
        </w:rPr>
        <w:t>Рекомендации к размещению информационных конструкций (афиш) зрелищных мероприятий.</w:t>
      </w:r>
    </w:p>
    <w:p w14:paraId="33871836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14:paraId="60B892AD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поверхности между собой должны быть упорядочены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цветографике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композиции.</w:t>
      </w:r>
    </w:p>
    <w:p w14:paraId="23DFE67E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14:paraId="5F9A3BF9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места на фасаде и наличии его рядом со зданием возможна установка неподалеку от объекта афишной тумбы.</w:t>
      </w:r>
    </w:p>
    <w:p w14:paraId="3AFBB53F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подходящих мест для размещения информации учреждений культуры допустимо по согласованию размещать афиши в оконных проемах. В этом случае необходимо размещать афиши только за стеклом и строго выдерживать единый стиль оформления.</w:t>
      </w:r>
    </w:p>
    <w:p w14:paraId="6564FA0A" w14:textId="77777777" w:rsidR="00F255D2" w:rsidRPr="008F234E" w:rsidRDefault="00F255D2" w:rsidP="00F255D2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4E">
        <w:rPr>
          <w:rFonts w:ascii="Times New Roman" w:eastAsia="Times New Roman" w:hAnsi="Times New Roman" w:cs="Times New Roman"/>
          <w:b/>
          <w:sz w:val="28"/>
          <w:szCs w:val="28"/>
        </w:rPr>
        <w:t>Навигация поселения</w:t>
      </w:r>
    </w:p>
    <w:p w14:paraId="6DD94EC3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Навигация поселения должна размещаться в удобных для своей функции местах не вызывая визуальный шум и не перекрывая архитектурные элементы зданий.</w:t>
      </w:r>
    </w:p>
    <w:p w14:paraId="44AF75B7" w14:textId="77777777" w:rsidR="00F255D2" w:rsidRPr="004A51EF" w:rsidRDefault="00F255D2" w:rsidP="00F255D2">
      <w:pPr>
        <w:pStyle w:val="formattext"/>
        <w:shd w:val="clear" w:color="auto" w:fill="FFFFFF"/>
        <w:spacing w:before="0" w:beforeAutospacing="0" w:after="0" w:afterAutospacing="0"/>
        <w:ind w:left="450"/>
        <w:textAlignment w:val="baseline"/>
        <w:rPr>
          <w:color w:val="2D2D2D"/>
          <w:spacing w:val="2"/>
          <w:sz w:val="28"/>
          <w:szCs w:val="28"/>
        </w:rPr>
      </w:pPr>
      <w:r w:rsidRPr="004A51EF">
        <w:rPr>
          <w:color w:val="2D2D2D"/>
          <w:spacing w:val="2"/>
          <w:sz w:val="28"/>
          <w:szCs w:val="28"/>
        </w:rPr>
        <w:t>Современная система навигации включает:</w:t>
      </w:r>
    </w:p>
    <w:p w14:paraId="1A43D675" w14:textId="77777777" w:rsidR="00F255D2" w:rsidRPr="004A51EF" w:rsidRDefault="00F255D2" w:rsidP="00F255D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4A51EF">
        <w:rPr>
          <w:color w:val="2D2D2D"/>
          <w:spacing w:val="2"/>
          <w:sz w:val="28"/>
          <w:szCs w:val="28"/>
        </w:rPr>
        <w:br/>
        <w:t>1. установление указателей социально значимых объектов;</w:t>
      </w:r>
    </w:p>
    <w:p w14:paraId="37870C57" w14:textId="77777777" w:rsidR="00F255D2" w:rsidRPr="004A51EF" w:rsidRDefault="00F255D2" w:rsidP="00F255D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4A51EF">
        <w:rPr>
          <w:color w:val="2D2D2D"/>
          <w:spacing w:val="2"/>
          <w:sz w:val="28"/>
          <w:szCs w:val="28"/>
        </w:rPr>
        <w:br/>
        <w:t>2. приведение знаков адресации к единому внешнему виду;</w:t>
      </w:r>
    </w:p>
    <w:p w14:paraId="52F1242B" w14:textId="77777777" w:rsidR="00F255D2" w:rsidRPr="004A51EF" w:rsidRDefault="00F255D2" w:rsidP="00F255D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4A51EF">
        <w:rPr>
          <w:color w:val="2D2D2D"/>
          <w:spacing w:val="2"/>
          <w:sz w:val="28"/>
          <w:szCs w:val="28"/>
        </w:rPr>
        <w:br/>
        <w:t>3. размещение объектов навигации поселения (карты-схемы и др.) с указанием социальн</w:t>
      </w:r>
      <w:proofErr w:type="gramStart"/>
      <w:r w:rsidRPr="004A51EF">
        <w:rPr>
          <w:color w:val="2D2D2D"/>
          <w:spacing w:val="2"/>
          <w:sz w:val="28"/>
          <w:szCs w:val="28"/>
        </w:rPr>
        <w:t>о-</w:t>
      </w:r>
      <w:proofErr w:type="gramEnd"/>
      <w:r w:rsidRPr="004A51EF">
        <w:rPr>
          <w:color w:val="2D2D2D"/>
          <w:spacing w:val="2"/>
          <w:sz w:val="28"/>
          <w:szCs w:val="28"/>
        </w:rPr>
        <w:t xml:space="preserve"> значимых учреждений, предприятий производственного назначения и другое (при необходимости).</w:t>
      </w:r>
    </w:p>
    <w:p w14:paraId="0805792A" w14:textId="77777777" w:rsidR="00F255D2" w:rsidRPr="004A51EF" w:rsidRDefault="00F255D2" w:rsidP="00F255D2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5F72E" w14:textId="77777777" w:rsidR="00F255D2" w:rsidRDefault="00F255D2" w:rsidP="00F255D2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Уличное искусство (стрит-арт, граффити,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0E87F05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Рекомендуется использовать оформление подобными рисунками глухих заборов и брандмауэров. В центральной части и других значимых территориях поселения подобное оформление должно получать согласование (в том числе и постфактум).</w:t>
      </w:r>
    </w:p>
    <w:p w14:paraId="525DBE74" w14:textId="51AFF822" w:rsidR="00F255D2" w:rsidRPr="004A51EF" w:rsidRDefault="00F255D2" w:rsidP="00F255D2">
      <w:pPr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1EF">
        <w:rPr>
          <w:rFonts w:ascii="Times New Roman" w:eastAsia="Times New Roman" w:hAnsi="Times New Roman" w:cs="Times New Roman"/>
          <w:sz w:val="28"/>
          <w:szCs w:val="28"/>
        </w:rPr>
        <w:t>Брандмауэр-</w:t>
      </w:r>
      <w:r w:rsidRPr="004A51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стена из огнеупорного материала, </w:t>
      </w:r>
      <w:proofErr w:type="gramStart"/>
      <w:r w:rsidRPr="004A51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разделяющая</w:t>
      </w:r>
      <w:proofErr w:type="gramEnd"/>
      <w:r w:rsidRPr="004A51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см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ежные </w:t>
      </w:r>
      <w:r w:rsidRPr="004A51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строения или части одного строения в противопожарных целях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 w:rsidRPr="004A51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71604799" w14:textId="77777777" w:rsidR="00F255D2" w:rsidRPr="004A51EF" w:rsidRDefault="00F255D2" w:rsidP="00F255D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A7A229" w14:textId="66CF1E45" w:rsidR="00F255D2" w:rsidRPr="004A51EF" w:rsidRDefault="00F255D2" w:rsidP="00F25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14:paraId="3E75ACE6" w14:textId="23EA9B48" w:rsidR="00F255D2" w:rsidRPr="00F255D2" w:rsidRDefault="00F255D2" w:rsidP="00F255D2">
      <w:pPr>
        <w:pStyle w:val="a3"/>
        <w:numPr>
          <w:ilvl w:val="1"/>
          <w:numId w:val="7"/>
        </w:numPr>
        <w:suppressAutoHyphens/>
        <w:jc w:val="both"/>
        <w:rPr>
          <w:sz w:val="28"/>
          <w:szCs w:val="28"/>
        </w:rPr>
      </w:pPr>
      <w:r w:rsidRPr="00F255D2">
        <w:rPr>
          <w:sz w:val="28"/>
          <w:szCs w:val="28"/>
        </w:rPr>
        <w:t>Приложение</w:t>
      </w:r>
      <w:r w:rsidR="00985930">
        <w:rPr>
          <w:sz w:val="28"/>
          <w:szCs w:val="28"/>
        </w:rPr>
        <w:t xml:space="preserve"> № 10 изложить в новой редакции</w:t>
      </w:r>
      <w:proofErr w:type="gramStart"/>
      <w:r w:rsidR="00985930">
        <w:rPr>
          <w:sz w:val="28"/>
          <w:szCs w:val="28"/>
        </w:rPr>
        <w:t>.</w:t>
      </w:r>
      <w:proofErr w:type="gramEnd"/>
      <w:r w:rsidR="00985930">
        <w:rPr>
          <w:sz w:val="28"/>
          <w:szCs w:val="28"/>
        </w:rPr>
        <w:t xml:space="preserve"> (</w:t>
      </w:r>
      <w:proofErr w:type="gramStart"/>
      <w:r w:rsidR="00985930">
        <w:rPr>
          <w:sz w:val="28"/>
          <w:szCs w:val="28"/>
        </w:rPr>
        <w:t>п</w:t>
      </w:r>
      <w:proofErr w:type="gramEnd"/>
      <w:r w:rsidR="00985930">
        <w:rPr>
          <w:sz w:val="28"/>
          <w:szCs w:val="28"/>
        </w:rPr>
        <w:t>рилагается):</w:t>
      </w:r>
    </w:p>
    <w:p w14:paraId="3FE06B4B" w14:textId="44AA5398" w:rsidR="00F255D2" w:rsidRDefault="00F255D2" w:rsidP="00985930">
      <w:pPr>
        <w:pStyle w:val="a3"/>
        <w:numPr>
          <w:ilvl w:val="1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13 к правилам благоустройства и санитарного содержания территории Мичуринского сельского  </w:t>
      </w:r>
      <w:proofErr w:type="spellStart"/>
      <w:proofErr w:type="gramStart"/>
      <w:r>
        <w:rPr>
          <w:sz w:val="28"/>
          <w:szCs w:val="28"/>
        </w:rPr>
        <w:t>сельского</w:t>
      </w:r>
      <w:proofErr w:type="spellEnd"/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считать приложением № 11;</w:t>
      </w:r>
    </w:p>
    <w:p w14:paraId="54C0D1F3" w14:textId="726A74AA" w:rsidR="00F255D2" w:rsidRPr="00985930" w:rsidRDefault="00985930" w:rsidP="00985930">
      <w:pPr>
        <w:pStyle w:val="a3"/>
        <w:numPr>
          <w:ilvl w:val="1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985930">
        <w:rPr>
          <w:sz w:val="28"/>
          <w:szCs w:val="28"/>
        </w:rPr>
        <w:t>Приложение № 14</w:t>
      </w:r>
      <w:r w:rsidR="00F255D2" w:rsidRPr="00985930">
        <w:rPr>
          <w:sz w:val="28"/>
          <w:szCs w:val="28"/>
        </w:rPr>
        <w:t xml:space="preserve"> к правилам благоустройства и санитарного содержания территории Мичуринского сельского  </w:t>
      </w:r>
      <w:proofErr w:type="spellStart"/>
      <w:proofErr w:type="gramStart"/>
      <w:r w:rsidR="00F255D2" w:rsidRPr="00985930">
        <w:rPr>
          <w:sz w:val="28"/>
          <w:szCs w:val="28"/>
        </w:rPr>
        <w:t>сельского</w:t>
      </w:r>
      <w:proofErr w:type="spellEnd"/>
      <w:proofErr w:type="gramEnd"/>
      <w:r w:rsidR="00F255D2" w:rsidRPr="00985930">
        <w:rPr>
          <w:sz w:val="28"/>
          <w:szCs w:val="28"/>
        </w:rPr>
        <w:t xml:space="preserve"> поселения </w:t>
      </w:r>
      <w:proofErr w:type="spellStart"/>
      <w:r w:rsidR="00F255D2" w:rsidRPr="00985930">
        <w:rPr>
          <w:sz w:val="28"/>
          <w:szCs w:val="28"/>
        </w:rPr>
        <w:t>Динского</w:t>
      </w:r>
      <w:proofErr w:type="spellEnd"/>
      <w:r w:rsidR="00F255D2" w:rsidRPr="00985930">
        <w:rPr>
          <w:sz w:val="28"/>
          <w:szCs w:val="28"/>
        </w:rPr>
        <w:t xml:space="preserve"> района</w:t>
      </w:r>
      <w:r w:rsidRPr="00985930">
        <w:rPr>
          <w:sz w:val="28"/>
          <w:szCs w:val="28"/>
        </w:rPr>
        <w:t xml:space="preserve"> считать приложением № 12</w:t>
      </w:r>
      <w:r w:rsidR="00F255D2" w:rsidRPr="00985930">
        <w:rPr>
          <w:sz w:val="28"/>
          <w:szCs w:val="28"/>
        </w:rPr>
        <w:t>;</w:t>
      </w:r>
    </w:p>
    <w:p w14:paraId="5D4C6F37" w14:textId="77777777" w:rsidR="00985930" w:rsidRDefault="00985930" w:rsidP="0098593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85930">
        <w:rPr>
          <w:rFonts w:ascii="Times New Roman" w:hAnsi="Times New Roman" w:cs="Times New Roman"/>
          <w:sz w:val="28"/>
          <w:szCs w:val="28"/>
        </w:rPr>
        <w:t xml:space="preserve">           1.5Приложение № 15 к правилам благоустройства и санитарного содержания территории Мичуринского сельского  </w:t>
      </w:r>
      <w:proofErr w:type="spellStart"/>
      <w:proofErr w:type="gramStart"/>
      <w:r w:rsidRPr="0098593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proofErr w:type="gramEnd"/>
      <w:r w:rsidRPr="0098593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98593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985930">
        <w:rPr>
          <w:rFonts w:ascii="Times New Roman" w:hAnsi="Times New Roman" w:cs="Times New Roman"/>
          <w:sz w:val="28"/>
          <w:szCs w:val="28"/>
        </w:rPr>
        <w:t xml:space="preserve"> района считать приложением № 13;</w:t>
      </w:r>
    </w:p>
    <w:p w14:paraId="74D90539" w14:textId="2EB100E8" w:rsidR="00F255D2" w:rsidRPr="00985930" w:rsidRDefault="00985930" w:rsidP="0098593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85930">
        <w:rPr>
          <w:rFonts w:ascii="Times New Roman" w:hAnsi="Times New Roman" w:cs="Times New Roman"/>
          <w:sz w:val="28"/>
          <w:szCs w:val="28"/>
        </w:rPr>
        <w:t xml:space="preserve">          1.6.Приложение № 17 к правилам благоустройства и санитарного содержания территории Мичуринского сельского  </w:t>
      </w:r>
      <w:proofErr w:type="spellStart"/>
      <w:proofErr w:type="gramStart"/>
      <w:r w:rsidRPr="0098593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proofErr w:type="gramEnd"/>
      <w:r w:rsidRPr="0098593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98593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985930">
        <w:rPr>
          <w:rFonts w:ascii="Times New Roman" w:hAnsi="Times New Roman" w:cs="Times New Roman"/>
          <w:sz w:val="28"/>
          <w:szCs w:val="28"/>
        </w:rPr>
        <w:t xml:space="preserve"> района считать приложением № 14;</w:t>
      </w:r>
    </w:p>
    <w:p w14:paraId="3AF4B731" w14:textId="577C8312" w:rsidR="00793279" w:rsidRPr="007E4E74" w:rsidRDefault="00985930" w:rsidP="007E4E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3279" w:rsidRPr="00793279">
        <w:rPr>
          <w:rFonts w:ascii="Times New Roman" w:hAnsi="Times New Roman" w:cs="Times New Roman"/>
          <w:sz w:val="28"/>
          <w:szCs w:val="28"/>
        </w:rPr>
        <w:t>2</w:t>
      </w:r>
      <w:r w:rsidR="00771070" w:rsidRPr="00F55E01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771070" w:rsidRPr="00F55E01">
        <w:rPr>
          <w:rFonts w:ascii="Times New Roman" w:hAnsi="Times New Roman" w:cs="Times New Roman"/>
          <w:bCs/>
          <w:spacing w:val="-7"/>
          <w:w w:val="108"/>
          <w:sz w:val="28"/>
          <w:szCs w:val="28"/>
        </w:rPr>
        <w:t>Поручить администрации Мичуринского сельского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поселения Динского района (Иванов):</w:t>
      </w:r>
    </w:p>
    <w:p w14:paraId="5924B7CE" w14:textId="46B0CD31" w:rsidR="00793279" w:rsidRPr="00793279" w:rsidRDefault="00793279" w:rsidP="007E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</w:t>
      </w:r>
      <w:r w:rsidR="00740502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2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.1. </w:t>
      </w:r>
      <w:proofErr w:type="gramStart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</w:t>
      </w:r>
      <w:proofErr w:type="gramEnd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информационно-телекоммуникационной сети  « Интернет»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7E4E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E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4E74">
        <w:rPr>
          <w:rFonts w:ascii="Times New Roman" w:hAnsi="Times New Roman" w:cs="Times New Roman"/>
          <w:sz w:val="28"/>
          <w:szCs w:val="28"/>
          <w:lang w:val="en-US"/>
        </w:rPr>
        <w:t>Michurinskoe</w:t>
      </w:r>
      <w:proofErr w:type="spellEnd"/>
      <w:r w:rsidRPr="007E4E74">
        <w:rPr>
          <w:rFonts w:ascii="Times New Roman" w:hAnsi="Times New Roman" w:cs="Times New Roman"/>
          <w:sz w:val="28"/>
          <w:szCs w:val="28"/>
        </w:rPr>
        <w:t>|</w:t>
      </w:r>
      <w:r w:rsidRPr="007E4E7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7E4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AC2DFA" w14:textId="77777777" w:rsid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 2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</w:t>
      </w:r>
      <w:r w:rsidR="00634364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в средствах массовой информации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.</w:t>
      </w:r>
    </w:p>
    <w:p w14:paraId="186CCF5A" w14:textId="46C8C562" w:rsidR="00771070" w:rsidRP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7710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10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  <w:r w:rsidR="00771070">
        <w:rPr>
          <w:rFonts w:ascii="Times New Roman" w:hAnsi="Times New Roman" w:cs="Times New Roman"/>
          <w:sz w:val="28"/>
          <w:szCs w:val="28"/>
        </w:rPr>
        <w:t xml:space="preserve">исполнением настоящего решения возложить на депутатскую комиссию  Совета по </w:t>
      </w:r>
      <w:r w:rsidR="00A26663">
        <w:rPr>
          <w:rFonts w:ascii="Times New Roman" w:hAnsi="Times New Roman" w:cs="Times New Roman"/>
          <w:sz w:val="28"/>
          <w:szCs w:val="28"/>
        </w:rPr>
        <w:t xml:space="preserve">аграрной политике и землеустройству </w:t>
      </w:r>
      <w:r w:rsidR="00031041">
        <w:rPr>
          <w:rFonts w:ascii="Times New Roman" w:hAnsi="Times New Roman" w:cs="Times New Roman"/>
          <w:sz w:val="28"/>
          <w:szCs w:val="28"/>
        </w:rPr>
        <w:t>(Елистратова</w:t>
      </w:r>
      <w:r w:rsidR="00771070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(Иванов)</w:t>
      </w:r>
      <w:r w:rsidR="00740502">
        <w:rPr>
          <w:rFonts w:ascii="Times New Roman" w:hAnsi="Times New Roman" w:cs="Times New Roman"/>
          <w:sz w:val="28"/>
          <w:szCs w:val="28"/>
        </w:rPr>
        <w:t>.</w:t>
      </w:r>
    </w:p>
    <w:p w14:paraId="215B692B" w14:textId="77777777" w:rsidR="00771070" w:rsidRDefault="00144D80" w:rsidP="0079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0502">
        <w:rPr>
          <w:rFonts w:ascii="Times New Roman" w:hAnsi="Times New Roman" w:cs="Times New Roman"/>
          <w:sz w:val="28"/>
          <w:szCs w:val="28"/>
        </w:rPr>
        <w:t xml:space="preserve">    </w:t>
      </w:r>
      <w:r w:rsidR="00793279" w:rsidRPr="00793279">
        <w:rPr>
          <w:rFonts w:ascii="Times New Roman" w:hAnsi="Times New Roman" w:cs="Times New Roman"/>
          <w:sz w:val="28"/>
          <w:szCs w:val="28"/>
        </w:rPr>
        <w:t>4</w:t>
      </w:r>
      <w:r w:rsidR="00771070">
        <w:rPr>
          <w:rFonts w:ascii="Times New Roman" w:hAnsi="Times New Roman" w:cs="Times New Roman"/>
          <w:sz w:val="28"/>
          <w:szCs w:val="28"/>
        </w:rPr>
        <w:t>. Решение вступает в силу со дня его опубликования.</w:t>
      </w:r>
    </w:p>
    <w:p w14:paraId="4ADE564F" w14:textId="77777777" w:rsidR="00771070" w:rsidRDefault="0077107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1FDAC" w14:textId="77777777" w:rsidR="00771070" w:rsidRDefault="00771070" w:rsidP="00771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9A4724" w14:textId="2B36160C"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В.Ю. Ивано</w:t>
      </w:r>
      <w:r w:rsidR="00634364">
        <w:rPr>
          <w:rFonts w:ascii="Times New Roman" w:hAnsi="Times New Roman" w:cs="Times New Roman"/>
          <w:sz w:val="28"/>
          <w:szCs w:val="28"/>
        </w:rPr>
        <w:t>в</w:t>
      </w:r>
    </w:p>
    <w:p w14:paraId="323E80DF" w14:textId="77777777" w:rsidR="00926C0F" w:rsidRDefault="00926C0F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</w:p>
    <w:p w14:paraId="6C933FCF" w14:textId="77777777" w:rsidR="00926C0F" w:rsidRPr="00AF6A6A" w:rsidRDefault="00926C0F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5EBD2B9E" w14:textId="77777777" w:rsidR="00985930" w:rsidRDefault="00926C0F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  <w:r w:rsidRPr="00AF6A6A">
        <w:rPr>
          <w:rFonts w:ascii="Times New Roman" w:hAnsi="Times New Roman"/>
          <w:b/>
          <w:sz w:val="32"/>
          <w:szCs w:val="32"/>
        </w:rPr>
        <w:t xml:space="preserve"> </w:t>
      </w:r>
    </w:p>
    <w:p w14:paraId="08147103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13402ACD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1FB6C27B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414FB184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2959DDB6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779B50E7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1C7B9A31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4CD70F69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142F1DE9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sectPr w:rsidR="00985930" w:rsidSect="005D42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829"/>
    <w:multiLevelType w:val="hybridMultilevel"/>
    <w:tmpl w:val="9C56043C"/>
    <w:lvl w:ilvl="0" w:tplc="5794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B702C3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4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225E2"/>
    <w:multiLevelType w:val="multilevel"/>
    <w:tmpl w:val="0D829B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EED"/>
    <w:rsid w:val="00001262"/>
    <w:rsid w:val="00016667"/>
    <w:rsid w:val="000209B5"/>
    <w:rsid w:val="00031041"/>
    <w:rsid w:val="00041731"/>
    <w:rsid w:val="00043FAD"/>
    <w:rsid w:val="00073262"/>
    <w:rsid w:val="000A6E36"/>
    <w:rsid w:val="000B3372"/>
    <w:rsid w:val="000C6194"/>
    <w:rsid w:val="000D727B"/>
    <w:rsid w:val="000F6029"/>
    <w:rsid w:val="000F7FBE"/>
    <w:rsid w:val="001243A8"/>
    <w:rsid w:val="00124924"/>
    <w:rsid w:val="00137618"/>
    <w:rsid w:val="00142C78"/>
    <w:rsid w:val="00144D80"/>
    <w:rsid w:val="00151A4B"/>
    <w:rsid w:val="0018161F"/>
    <w:rsid w:val="001A042A"/>
    <w:rsid w:val="001B3878"/>
    <w:rsid w:val="001D1EB8"/>
    <w:rsid w:val="001F6F6A"/>
    <w:rsid w:val="002101D7"/>
    <w:rsid w:val="00240421"/>
    <w:rsid w:val="00256902"/>
    <w:rsid w:val="00256B82"/>
    <w:rsid w:val="00281C9C"/>
    <w:rsid w:val="002B7743"/>
    <w:rsid w:val="002B7E05"/>
    <w:rsid w:val="002D01FC"/>
    <w:rsid w:val="002E1903"/>
    <w:rsid w:val="002F752D"/>
    <w:rsid w:val="00313203"/>
    <w:rsid w:val="00355046"/>
    <w:rsid w:val="00363936"/>
    <w:rsid w:val="00367FE6"/>
    <w:rsid w:val="003A544C"/>
    <w:rsid w:val="003B4698"/>
    <w:rsid w:val="003B4A92"/>
    <w:rsid w:val="003C1C6D"/>
    <w:rsid w:val="003F1658"/>
    <w:rsid w:val="00411776"/>
    <w:rsid w:val="0042762C"/>
    <w:rsid w:val="004305CA"/>
    <w:rsid w:val="00466A59"/>
    <w:rsid w:val="004702A0"/>
    <w:rsid w:val="0047459F"/>
    <w:rsid w:val="00475EB9"/>
    <w:rsid w:val="004B762F"/>
    <w:rsid w:val="004B78FD"/>
    <w:rsid w:val="00515946"/>
    <w:rsid w:val="005175E9"/>
    <w:rsid w:val="00527EC6"/>
    <w:rsid w:val="00543D27"/>
    <w:rsid w:val="00564866"/>
    <w:rsid w:val="0058352C"/>
    <w:rsid w:val="005A0EC0"/>
    <w:rsid w:val="005B2A24"/>
    <w:rsid w:val="005B4953"/>
    <w:rsid w:val="005D2850"/>
    <w:rsid w:val="005D42BD"/>
    <w:rsid w:val="005F660E"/>
    <w:rsid w:val="006177E7"/>
    <w:rsid w:val="00621D5F"/>
    <w:rsid w:val="00626E20"/>
    <w:rsid w:val="00634364"/>
    <w:rsid w:val="00640528"/>
    <w:rsid w:val="00686DA8"/>
    <w:rsid w:val="00697C9F"/>
    <w:rsid w:val="006A13AC"/>
    <w:rsid w:val="006A7E74"/>
    <w:rsid w:val="006B3D96"/>
    <w:rsid w:val="006C14F0"/>
    <w:rsid w:val="006C5222"/>
    <w:rsid w:val="006C7929"/>
    <w:rsid w:val="006D7CD9"/>
    <w:rsid w:val="006E1BD0"/>
    <w:rsid w:val="006E3AC2"/>
    <w:rsid w:val="00724DE8"/>
    <w:rsid w:val="00740502"/>
    <w:rsid w:val="007423EF"/>
    <w:rsid w:val="007636C4"/>
    <w:rsid w:val="00771070"/>
    <w:rsid w:val="007924AB"/>
    <w:rsid w:val="00793279"/>
    <w:rsid w:val="007B625B"/>
    <w:rsid w:val="007E4E74"/>
    <w:rsid w:val="00843F0E"/>
    <w:rsid w:val="00847087"/>
    <w:rsid w:val="008743E0"/>
    <w:rsid w:val="00887A4B"/>
    <w:rsid w:val="008A03CB"/>
    <w:rsid w:val="008B51DE"/>
    <w:rsid w:val="008C2E6D"/>
    <w:rsid w:val="008D2426"/>
    <w:rsid w:val="008F300C"/>
    <w:rsid w:val="00903C1F"/>
    <w:rsid w:val="0090541C"/>
    <w:rsid w:val="009073E7"/>
    <w:rsid w:val="00926C0F"/>
    <w:rsid w:val="009531DE"/>
    <w:rsid w:val="00985930"/>
    <w:rsid w:val="009D2829"/>
    <w:rsid w:val="009D3D67"/>
    <w:rsid w:val="009F137E"/>
    <w:rsid w:val="009F3681"/>
    <w:rsid w:val="009F3E17"/>
    <w:rsid w:val="00A0545B"/>
    <w:rsid w:val="00A12526"/>
    <w:rsid w:val="00A26663"/>
    <w:rsid w:val="00A26E45"/>
    <w:rsid w:val="00A36AB6"/>
    <w:rsid w:val="00A50507"/>
    <w:rsid w:val="00A61FA9"/>
    <w:rsid w:val="00AE2E91"/>
    <w:rsid w:val="00AF6A6A"/>
    <w:rsid w:val="00B05D0E"/>
    <w:rsid w:val="00B121FC"/>
    <w:rsid w:val="00B20822"/>
    <w:rsid w:val="00B71C36"/>
    <w:rsid w:val="00B74B9E"/>
    <w:rsid w:val="00B85286"/>
    <w:rsid w:val="00B8631C"/>
    <w:rsid w:val="00BC34F8"/>
    <w:rsid w:val="00BE306A"/>
    <w:rsid w:val="00C22CC9"/>
    <w:rsid w:val="00C232E7"/>
    <w:rsid w:val="00C241B6"/>
    <w:rsid w:val="00C42000"/>
    <w:rsid w:val="00C87626"/>
    <w:rsid w:val="00CC6BAA"/>
    <w:rsid w:val="00CD239B"/>
    <w:rsid w:val="00CE486B"/>
    <w:rsid w:val="00CF777C"/>
    <w:rsid w:val="00D02984"/>
    <w:rsid w:val="00D03EDA"/>
    <w:rsid w:val="00D17CC1"/>
    <w:rsid w:val="00D526FC"/>
    <w:rsid w:val="00D6555F"/>
    <w:rsid w:val="00DA144A"/>
    <w:rsid w:val="00DA195D"/>
    <w:rsid w:val="00DB049E"/>
    <w:rsid w:val="00DD08B7"/>
    <w:rsid w:val="00DF0354"/>
    <w:rsid w:val="00DF3EED"/>
    <w:rsid w:val="00E11BD5"/>
    <w:rsid w:val="00E567BA"/>
    <w:rsid w:val="00E72780"/>
    <w:rsid w:val="00EA2EBC"/>
    <w:rsid w:val="00EB4DCF"/>
    <w:rsid w:val="00ED51A8"/>
    <w:rsid w:val="00EE3C16"/>
    <w:rsid w:val="00EF731F"/>
    <w:rsid w:val="00F22A7A"/>
    <w:rsid w:val="00F255D2"/>
    <w:rsid w:val="00F311B9"/>
    <w:rsid w:val="00F41BF8"/>
    <w:rsid w:val="00F55E01"/>
    <w:rsid w:val="00F70C94"/>
    <w:rsid w:val="00FA1847"/>
    <w:rsid w:val="00FA2F3B"/>
    <w:rsid w:val="00FB15E5"/>
    <w:rsid w:val="00FC0412"/>
    <w:rsid w:val="00FC10E6"/>
    <w:rsid w:val="00FC39F0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3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E"/>
  </w:style>
  <w:style w:type="paragraph" w:styleId="1">
    <w:name w:val="heading 1"/>
    <w:basedOn w:val="a"/>
    <w:link w:val="10"/>
    <w:uiPriority w:val="9"/>
    <w:qFormat/>
    <w:rsid w:val="003B4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6393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144D80"/>
    <w:rPr>
      <w:i/>
      <w:iCs/>
    </w:rPr>
  </w:style>
  <w:style w:type="paragraph" w:customStyle="1" w:styleId="aa">
    <w:name w:val="Нормальный (таблица)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4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DB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DB049E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DB04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049E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2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D074-C4B9-4D5F-B9A2-AA1F8E28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cp:lastPrinted>2021-01-20T08:29:00Z</cp:lastPrinted>
  <dcterms:created xsi:type="dcterms:W3CDTF">2021-01-20T08:25:00Z</dcterms:created>
  <dcterms:modified xsi:type="dcterms:W3CDTF">2021-01-20T09:07:00Z</dcterms:modified>
</cp:coreProperties>
</file>