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C2" w:rsidRPr="008233C2" w:rsidRDefault="008233C2" w:rsidP="008233C2">
      <w:pPr>
        <w:spacing w:after="0" w:line="240" w:lineRule="auto"/>
        <w:jc w:val="center"/>
        <w:rPr>
          <w:rFonts w:ascii="Times New Roman" w:hAnsi="Times New Roman" w:cs="Times New Roman"/>
          <w:b/>
          <w:noProof/>
          <w:sz w:val="32"/>
          <w:szCs w:val="32"/>
        </w:rPr>
      </w:pPr>
      <w:r w:rsidRPr="008233C2">
        <w:rPr>
          <w:rFonts w:ascii="Times New Roman" w:hAnsi="Times New Roman" w:cs="Times New Roman"/>
          <w:b/>
          <w:noProof/>
          <w:sz w:val="32"/>
          <w:szCs w:val="32"/>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8233C2" w:rsidRPr="008233C2" w:rsidRDefault="008233C2" w:rsidP="008233C2">
      <w:pPr>
        <w:spacing w:after="0" w:line="240" w:lineRule="auto"/>
        <w:jc w:val="center"/>
        <w:rPr>
          <w:rFonts w:ascii="Times New Roman" w:hAnsi="Times New Roman" w:cs="Times New Roman"/>
          <w:b/>
          <w:sz w:val="30"/>
          <w:szCs w:val="30"/>
        </w:rPr>
      </w:pPr>
    </w:p>
    <w:p w:rsidR="008233C2" w:rsidRPr="008233C2" w:rsidRDefault="008233C2" w:rsidP="008233C2">
      <w:pPr>
        <w:spacing w:after="0" w:line="240" w:lineRule="auto"/>
        <w:jc w:val="center"/>
        <w:rPr>
          <w:rFonts w:ascii="Times New Roman" w:hAnsi="Times New Roman" w:cs="Times New Roman"/>
          <w:b/>
          <w:sz w:val="30"/>
          <w:szCs w:val="30"/>
        </w:rPr>
      </w:pPr>
      <w:r w:rsidRPr="008233C2">
        <w:rPr>
          <w:rFonts w:ascii="Times New Roman" w:hAnsi="Times New Roman" w:cs="Times New Roman"/>
          <w:b/>
          <w:sz w:val="30"/>
          <w:szCs w:val="30"/>
        </w:rPr>
        <w:t>АДМИНИСТРАЦИЯ МИЧУРИНСКОГО СЕЛЬСКОГО ПОСЕЛЕНИЯ ДИНСКОГО РАЙОНА</w:t>
      </w:r>
    </w:p>
    <w:p w:rsidR="008233C2" w:rsidRPr="008233C2" w:rsidRDefault="008233C2" w:rsidP="008233C2">
      <w:pPr>
        <w:tabs>
          <w:tab w:val="left" w:pos="8460"/>
        </w:tabs>
        <w:spacing w:after="0" w:line="240" w:lineRule="auto"/>
        <w:jc w:val="center"/>
        <w:rPr>
          <w:rFonts w:ascii="Times New Roman" w:hAnsi="Times New Roman" w:cs="Times New Roman"/>
          <w:b/>
          <w:sz w:val="30"/>
          <w:szCs w:val="30"/>
        </w:rPr>
      </w:pPr>
    </w:p>
    <w:p w:rsidR="008233C2" w:rsidRPr="008233C2" w:rsidRDefault="008233C2" w:rsidP="008233C2">
      <w:pPr>
        <w:pStyle w:val="2"/>
        <w:tabs>
          <w:tab w:val="left" w:pos="0"/>
          <w:tab w:val="left" w:pos="7160"/>
        </w:tabs>
        <w:ind w:right="0"/>
        <w:jc w:val="center"/>
        <w:rPr>
          <w:b/>
          <w:sz w:val="34"/>
          <w:szCs w:val="34"/>
        </w:rPr>
      </w:pPr>
      <w:r w:rsidRPr="008233C2">
        <w:rPr>
          <w:b/>
          <w:sz w:val="34"/>
          <w:szCs w:val="34"/>
        </w:rPr>
        <w:t>ПОСТАНОВЛЕНИЕ</w:t>
      </w:r>
    </w:p>
    <w:p w:rsidR="008233C2" w:rsidRPr="008233C2" w:rsidRDefault="008233C2" w:rsidP="008233C2">
      <w:pPr>
        <w:spacing w:after="0" w:line="240" w:lineRule="auto"/>
        <w:jc w:val="center"/>
        <w:rPr>
          <w:rFonts w:ascii="Times New Roman" w:hAnsi="Times New Roman" w:cs="Times New Roman"/>
          <w:b/>
          <w:sz w:val="30"/>
          <w:szCs w:val="30"/>
        </w:rPr>
      </w:pPr>
    </w:p>
    <w:p w:rsidR="008233C2" w:rsidRPr="008233C2" w:rsidRDefault="008233C2" w:rsidP="008233C2">
      <w:pPr>
        <w:spacing w:after="0" w:line="240" w:lineRule="auto"/>
        <w:rPr>
          <w:rFonts w:ascii="Times New Roman" w:hAnsi="Times New Roman" w:cs="Times New Roman"/>
          <w:sz w:val="28"/>
          <w:szCs w:val="28"/>
        </w:rPr>
      </w:pPr>
      <w:r w:rsidRPr="008233C2">
        <w:rPr>
          <w:rFonts w:ascii="Times New Roman" w:hAnsi="Times New Roman" w:cs="Times New Roman"/>
          <w:sz w:val="28"/>
          <w:szCs w:val="28"/>
        </w:rPr>
        <w:t xml:space="preserve">    от </w:t>
      </w:r>
      <w:r w:rsidRPr="008233C2">
        <w:rPr>
          <w:rFonts w:ascii="Times New Roman" w:hAnsi="Times New Roman" w:cs="Times New Roman"/>
        </w:rPr>
        <w:t xml:space="preserve"> </w:t>
      </w:r>
      <w:r w:rsidR="00CB69F3">
        <w:rPr>
          <w:rFonts w:ascii="Times New Roman" w:hAnsi="Times New Roman" w:cs="Times New Roman"/>
          <w:sz w:val="28"/>
          <w:szCs w:val="28"/>
        </w:rPr>
        <w:t xml:space="preserve"> </w:t>
      </w:r>
      <w:r w:rsidR="00A148BC">
        <w:rPr>
          <w:rFonts w:ascii="Times New Roman" w:hAnsi="Times New Roman" w:cs="Times New Roman"/>
          <w:sz w:val="28"/>
          <w:szCs w:val="28"/>
        </w:rPr>
        <w:t>28.04.2016</w:t>
      </w:r>
      <w:r w:rsidRPr="008233C2">
        <w:rPr>
          <w:rFonts w:ascii="Times New Roman" w:hAnsi="Times New Roman" w:cs="Times New Roman"/>
          <w:sz w:val="28"/>
          <w:szCs w:val="28"/>
        </w:rPr>
        <w:t xml:space="preserve">                                                      </w:t>
      </w:r>
      <w:r w:rsidR="00CB69F3">
        <w:rPr>
          <w:rFonts w:ascii="Times New Roman" w:hAnsi="Times New Roman" w:cs="Times New Roman"/>
          <w:sz w:val="28"/>
          <w:szCs w:val="28"/>
        </w:rPr>
        <w:t xml:space="preserve">                                       № </w:t>
      </w:r>
      <w:r w:rsidR="00A148BC">
        <w:rPr>
          <w:rFonts w:ascii="Times New Roman" w:hAnsi="Times New Roman" w:cs="Times New Roman"/>
          <w:sz w:val="28"/>
          <w:szCs w:val="28"/>
        </w:rPr>
        <w:t>174</w:t>
      </w:r>
      <w:r w:rsidR="00CB69F3">
        <w:rPr>
          <w:rFonts w:ascii="Times New Roman" w:hAnsi="Times New Roman" w:cs="Times New Roman"/>
          <w:sz w:val="28"/>
          <w:szCs w:val="28"/>
        </w:rPr>
        <w:t xml:space="preserve"> </w:t>
      </w:r>
    </w:p>
    <w:p w:rsidR="008233C2" w:rsidRPr="008233C2" w:rsidRDefault="008233C2" w:rsidP="008233C2">
      <w:pPr>
        <w:spacing w:after="0" w:line="240" w:lineRule="auto"/>
        <w:jc w:val="center"/>
        <w:rPr>
          <w:rFonts w:ascii="Times New Roman" w:hAnsi="Times New Roman" w:cs="Times New Roman"/>
          <w:sz w:val="24"/>
          <w:szCs w:val="24"/>
        </w:rPr>
      </w:pPr>
      <w:r w:rsidRPr="008233C2">
        <w:rPr>
          <w:rFonts w:ascii="Times New Roman" w:hAnsi="Times New Roman" w:cs="Times New Roman"/>
        </w:rPr>
        <w:t>поселок Агроном</w:t>
      </w:r>
    </w:p>
    <w:p w:rsidR="008233C2" w:rsidRPr="008233C2" w:rsidRDefault="008233C2" w:rsidP="008233C2">
      <w:pPr>
        <w:tabs>
          <w:tab w:val="left" w:pos="8460"/>
        </w:tabs>
        <w:spacing w:after="0" w:line="240" w:lineRule="auto"/>
        <w:jc w:val="center"/>
        <w:rPr>
          <w:rFonts w:ascii="Times New Roman" w:hAnsi="Times New Roman" w:cs="Times New Roman"/>
        </w:rPr>
      </w:pPr>
    </w:p>
    <w:p w:rsidR="00E96E04" w:rsidRPr="00DD38DD" w:rsidRDefault="00361542" w:rsidP="00361542">
      <w:pPr>
        <w:spacing w:after="0" w:line="240" w:lineRule="auto"/>
        <w:ind w:firstLine="426"/>
        <w:jc w:val="center"/>
        <w:rPr>
          <w:rFonts w:ascii="Times New Roman" w:hAnsi="Times New Roman" w:cs="Times New Roman"/>
          <w:b/>
          <w:sz w:val="28"/>
          <w:szCs w:val="28"/>
        </w:rPr>
      </w:pPr>
      <w:r w:rsidRPr="00361542">
        <w:rPr>
          <w:rFonts w:ascii="Times New Roman" w:hAnsi="Times New Roman" w:cs="Times New Roman"/>
          <w:b/>
          <w:sz w:val="28"/>
          <w:szCs w:val="28"/>
        </w:rPr>
        <w:t>О</w:t>
      </w:r>
      <w:r>
        <w:rPr>
          <w:rFonts w:ascii="Times New Roman" w:hAnsi="Times New Roman" w:cs="Times New Roman"/>
          <w:b/>
          <w:sz w:val="28"/>
          <w:szCs w:val="28"/>
        </w:rPr>
        <w:t>б</w:t>
      </w:r>
      <w:r w:rsidRPr="00361542">
        <w:rPr>
          <w:rFonts w:ascii="Times New Roman" w:hAnsi="Times New Roman" w:cs="Times New Roman"/>
          <w:b/>
          <w:sz w:val="28"/>
          <w:szCs w:val="28"/>
        </w:rPr>
        <w:t xml:space="preserve"> </w:t>
      </w:r>
      <w:r>
        <w:rPr>
          <w:rFonts w:ascii="Times New Roman" w:hAnsi="Times New Roman" w:cs="Times New Roman"/>
          <w:b/>
          <w:sz w:val="28"/>
          <w:szCs w:val="28"/>
        </w:rPr>
        <w:t>утверждении п</w:t>
      </w:r>
      <w:r w:rsidRPr="00361542">
        <w:rPr>
          <w:rFonts w:ascii="Times New Roman" w:hAnsi="Times New Roman" w:cs="Times New Roman"/>
          <w:b/>
          <w:sz w:val="28"/>
          <w:szCs w:val="28"/>
        </w:rPr>
        <w:t>орядк</w:t>
      </w:r>
      <w:r>
        <w:rPr>
          <w:rFonts w:ascii="Times New Roman" w:hAnsi="Times New Roman" w:cs="Times New Roman"/>
          <w:b/>
          <w:sz w:val="28"/>
          <w:szCs w:val="28"/>
        </w:rPr>
        <w:t>а</w:t>
      </w:r>
      <w:r w:rsidRPr="00361542">
        <w:rPr>
          <w:rFonts w:ascii="Times New Roman" w:hAnsi="Times New Roman" w:cs="Times New Roman"/>
          <w:b/>
          <w:sz w:val="28"/>
          <w:szCs w:val="28"/>
        </w:rPr>
        <w:t xml:space="preserve"> определения размера арендной платы за земельные участки, находящиеся в государственной собственности </w:t>
      </w:r>
      <w:r>
        <w:rPr>
          <w:rFonts w:ascii="Times New Roman" w:hAnsi="Times New Roman" w:cs="Times New Roman"/>
          <w:b/>
          <w:sz w:val="28"/>
          <w:szCs w:val="28"/>
        </w:rPr>
        <w:t>Мичуринского сельского поселения</w:t>
      </w:r>
      <w:r w:rsidRPr="00361542">
        <w:rPr>
          <w:rFonts w:ascii="Times New Roman" w:hAnsi="Times New Roman" w:cs="Times New Roman"/>
          <w:b/>
          <w:sz w:val="28"/>
          <w:szCs w:val="28"/>
        </w:rPr>
        <w:t xml:space="preserve">, и за земельные участки, государственная собственность на которые не разграничена на территории </w:t>
      </w:r>
      <w:r>
        <w:rPr>
          <w:rFonts w:ascii="Times New Roman" w:hAnsi="Times New Roman" w:cs="Times New Roman"/>
          <w:b/>
          <w:sz w:val="28"/>
          <w:szCs w:val="28"/>
        </w:rPr>
        <w:t>Мичуринского сельского поселения</w:t>
      </w:r>
      <w:r w:rsidRPr="00361542">
        <w:rPr>
          <w:rFonts w:ascii="Times New Roman" w:hAnsi="Times New Roman" w:cs="Times New Roman"/>
          <w:b/>
          <w:sz w:val="28"/>
          <w:szCs w:val="28"/>
        </w:rPr>
        <w:t>, предоставленные в аренду без торгов</w:t>
      </w:r>
      <w:r>
        <w:rPr>
          <w:rFonts w:ascii="Times New Roman" w:hAnsi="Times New Roman" w:cs="Times New Roman"/>
          <w:b/>
          <w:sz w:val="28"/>
          <w:szCs w:val="28"/>
        </w:rPr>
        <w:t>.</w:t>
      </w:r>
    </w:p>
    <w:p w:rsidR="00E96E04" w:rsidRDefault="00E96E04" w:rsidP="00E96E04">
      <w:pPr>
        <w:spacing w:after="0" w:line="240" w:lineRule="auto"/>
        <w:rPr>
          <w:rFonts w:ascii="Times New Roman" w:hAnsi="Times New Roman" w:cs="Times New Roman"/>
          <w:sz w:val="28"/>
          <w:szCs w:val="28"/>
        </w:rPr>
      </w:pPr>
    </w:p>
    <w:p w:rsidR="00E96E04" w:rsidRDefault="00E96E04" w:rsidP="00E96E04">
      <w:pPr>
        <w:spacing w:after="0" w:line="240" w:lineRule="auto"/>
        <w:rPr>
          <w:rFonts w:ascii="Times New Roman" w:hAnsi="Times New Roman" w:cs="Times New Roman"/>
          <w:sz w:val="28"/>
          <w:szCs w:val="28"/>
        </w:rPr>
      </w:pPr>
    </w:p>
    <w:p w:rsidR="00E96E04" w:rsidRPr="00E96E04" w:rsidRDefault="00E96E04" w:rsidP="00E96E04">
      <w:pPr>
        <w:spacing w:after="0" w:line="240" w:lineRule="auto"/>
        <w:ind w:firstLine="708"/>
        <w:jc w:val="both"/>
        <w:rPr>
          <w:rFonts w:ascii="Times New Roman" w:hAnsi="Times New Roman" w:cs="Times New Roman"/>
          <w:sz w:val="28"/>
          <w:szCs w:val="28"/>
        </w:rPr>
      </w:pPr>
      <w:r w:rsidRPr="00E96E04">
        <w:rPr>
          <w:rFonts w:ascii="Times New Roman" w:hAnsi="Times New Roman" w:cs="Times New Roman"/>
          <w:sz w:val="28"/>
          <w:szCs w:val="28"/>
        </w:rPr>
        <w:t xml:space="preserve">В соответствии со </w:t>
      </w:r>
      <w:hyperlink r:id="rId8" w:history="1">
        <w:r w:rsidRPr="00E96E04">
          <w:rPr>
            <w:rFonts w:ascii="Times New Roman" w:hAnsi="Times New Roman" w:cs="Times New Roman"/>
            <w:sz w:val="28"/>
            <w:szCs w:val="28"/>
          </w:rPr>
          <w:t>статьей 39.4</w:t>
        </w:r>
      </w:hyperlink>
      <w:r w:rsidRPr="00E96E04">
        <w:rPr>
          <w:rFonts w:ascii="Times New Roman" w:hAnsi="Times New Roman" w:cs="Times New Roman"/>
          <w:sz w:val="28"/>
          <w:szCs w:val="28"/>
        </w:rPr>
        <w:t xml:space="preserve"> Земельного кодекса Российской Федерации, Федеральным </w:t>
      </w:r>
      <w:hyperlink r:id="rId9" w:history="1">
        <w:r w:rsidRPr="00E96E04">
          <w:rPr>
            <w:rFonts w:ascii="Times New Roman" w:hAnsi="Times New Roman" w:cs="Times New Roman"/>
            <w:sz w:val="28"/>
            <w:szCs w:val="28"/>
          </w:rPr>
          <w:t>законом</w:t>
        </w:r>
      </w:hyperlink>
      <w:r w:rsidRPr="00E96E04">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w:t>
      </w:r>
      <w:hyperlink r:id="rId10" w:history="1">
        <w:r w:rsidRPr="00E96E04">
          <w:rPr>
            <w:rFonts w:ascii="Times New Roman" w:hAnsi="Times New Roman" w:cs="Times New Roman"/>
            <w:sz w:val="28"/>
            <w:szCs w:val="28"/>
          </w:rPr>
          <w:t>Законом</w:t>
        </w:r>
      </w:hyperlink>
      <w:r w:rsidRPr="00E96E04">
        <w:rPr>
          <w:rFonts w:ascii="Times New Roman" w:hAnsi="Times New Roman" w:cs="Times New Roman"/>
          <w:sz w:val="28"/>
          <w:szCs w:val="28"/>
        </w:rPr>
        <w:t xml:space="preserve"> Краснодарского края от 5 ноября 2002 года N 532-КЗ "Об основах регулирования земельных отношений в Краснодарском крае"</w:t>
      </w:r>
      <w:r w:rsidR="005974C2">
        <w:rPr>
          <w:rFonts w:ascii="Times New Roman" w:hAnsi="Times New Roman" w:cs="Times New Roman"/>
          <w:sz w:val="28"/>
          <w:szCs w:val="28"/>
        </w:rPr>
        <w:t xml:space="preserve">, </w:t>
      </w:r>
      <w:r w:rsidR="00361542" w:rsidRPr="00361542">
        <w:rPr>
          <w:rFonts w:ascii="Times New Roman" w:eastAsia="Times New Roman" w:hAnsi="Times New Roman" w:cs="Times New Roman"/>
          <w:sz w:val="28"/>
          <w:szCs w:val="28"/>
        </w:rPr>
        <w:t>постановлением главы администрации (губернатора) Краснодарского края от 21</w:t>
      </w:r>
      <w:r w:rsidR="00AD6E85">
        <w:rPr>
          <w:rFonts w:ascii="Times New Roman" w:eastAsia="Times New Roman" w:hAnsi="Times New Roman"/>
          <w:sz w:val="28"/>
          <w:szCs w:val="28"/>
        </w:rPr>
        <w:t xml:space="preserve"> </w:t>
      </w:r>
      <w:r w:rsidR="00361542" w:rsidRPr="00361542">
        <w:rPr>
          <w:rFonts w:ascii="Times New Roman" w:eastAsia="Times New Roman" w:hAnsi="Times New Roman" w:cs="Times New Roman"/>
          <w:sz w:val="28"/>
          <w:szCs w:val="28"/>
        </w:rPr>
        <w:t>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p>
    <w:p w:rsidR="008233C2" w:rsidRPr="008233C2" w:rsidRDefault="00E96E04" w:rsidP="00E96E04">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8233C2" w:rsidRPr="008233C2">
        <w:rPr>
          <w:rFonts w:ascii="Times New Roman" w:hAnsi="Times New Roman" w:cs="Times New Roman"/>
          <w:sz w:val="28"/>
          <w:szCs w:val="28"/>
        </w:rPr>
        <w:t xml:space="preserve">   п о с т а н о в л я ю</w:t>
      </w:r>
      <w:r w:rsidR="008233C2" w:rsidRPr="008233C2">
        <w:rPr>
          <w:rFonts w:ascii="Times New Roman" w:hAnsi="Times New Roman" w:cs="Times New Roman"/>
          <w:sz w:val="28"/>
          <w:szCs w:val="28"/>
          <w:lang w:eastAsia="en-US"/>
        </w:rPr>
        <w:t>:</w:t>
      </w:r>
    </w:p>
    <w:p w:rsidR="008233C2" w:rsidRPr="00E96E04" w:rsidRDefault="008233C2" w:rsidP="00DD38DD">
      <w:pPr>
        <w:autoSpaceDE w:val="0"/>
        <w:autoSpaceDN w:val="0"/>
        <w:adjustRightInd w:val="0"/>
        <w:spacing w:after="0" w:line="240" w:lineRule="auto"/>
        <w:ind w:firstLine="540"/>
        <w:jc w:val="both"/>
        <w:rPr>
          <w:rFonts w:ascii="Times New Roman" w:hAnsi="Times New Roman" w:cs="Times New Roman"/>
          <w:sz w:val="28"/>
          <w:szCs w:val="28"/>
        </w:rPr>
      </w:pPr>
      <w:r w:rsidRPr="00E96E04">
        <w:rPr>
          <w:rFonts w:ascii="Times New Roman" w:hAnsi="Times New Roman" w:cs="Times New Roman"/>
          <w:sz w:val="28"/>
          <w:szCs w:val="28"/>
        </w:rPr>
        <w:t>1.</w:t>
      </w:r>
      <w:r w:rsidR="00E96E04" w:rsidRPr="00E96E04">
        <w:rPr>
          <w:rFonts w:ascii="Times New Roman" w:hAnsi="Times New Roman" w:cs="Times New Roman"/>
          <w:sz w:val="28"/>
          <w:szCs w:val="28"/>
        </w:rPr>
        <w:t xml:space="preserve"> </w:t>
      </w:r>
      <w:r w:rsidR="00267E08">
        <w:rPr>
          <w:rFonts w:ascii="Times New Roman" w:hAnsi="Times New Roman" w:cs="Times New Roman"/>
          <w:sz w:val="28"/>
          <w:szCs w:val="28"/>
        </w:rPr>
        <w:t xml:space="preserve">Утвердить </w:t>
      </w:r>
      <w:hyperlink r:id="rId11" w:history="1">
        <w:r w:rsidR="00267E08" w:rsidRPr="00361542">
          <w:rPr>
            <w:rFonts w:ascii="Times New Roman" w:hAnsi="Times New Roman" w:cs="Times New Roman"/>
            <w:sz w:val="28"/>
            <w:szCs w:val="28"/>
          </w:rPr>
          <w:t>Порядок</w:t>
        </w:r>
      </w:hyperlink>
      <w:r w:rsidR="00267E08" w:rsidRPr="00361542">
        <w:rPr>
          <w:rFonts w:ascii="Times New Roman" w:hAnsi="Times New Roman" w:cs="Times New Roman"/>
          <w:sz w:val="28"/>
          <w:szCs w:val="28"/>
        </w:rPr>
        <w:t xml:space="preserve"> </w:t>
      </w:r>
      <w:r w:rsidR="00361542" w:rsidRPr="00361542">
        <w:rPr>
          <w:rFonts w:ascii="Times New Roman" w:hAnsi="Times New Roman" w:cs="Times New Roman"/>
          <w:sz w:val="28"/>
          <w:szCs w:val="28"/>
        </w:rPr>
        <w:t>определения размера арендной платы за земельные участки, находящиеся в государственной собственности Мичуринского сельского поселения, и за земельные участки, государственная собственность на которые не разграничена на территории Мичуринского сельского поселения, предоставленные в аренду без торгов</w:t>
      </w:r>
      <w:r w:rsidR="00267E08" w:rsidRPr="00361542">
        <w:rPr>
          <w:rFonts w:ascii="Times New Roman" w:hAnsi="Times New Roman" w:cs="Times New Roman"/>
          <w:sz w:val="28"/>
          <w:szCs w:val="28"/>
        </w:rPr>
        <w:t>,</w:t>
      </w:r>
      <w:r w:rsidR="00267E08">
        <w:rPr>
          <w:rFonts w:ascii="Times New Roman" w:hAnsi="Times New Roman" w:cs="Times New Roman"/>
          <w:sz w:val="28"/>
          <w:szCs w:val="28"/>
        </w:rPr>
        <w:t xml:space="preserve"> согласно приложению к настоящему постановлению</w:t>
      </w:r>
      <w:r w:rsidR="00E96E04" w:rsidRPr="00E96E04">
        <w:rPr>
          <w:rFonts w:ascii="Times New Roman" w:hAnsi="Times New Roman" w:cs="Times New Roman"/>
          <w:sz w:val="28"/>
          <w:szCs w:val="28"/>
        </w:rPr>
        <w:t>.</w:t>
      </w:r>
    </w:p>
    <w:p w:rsidR="008233C2" w:rsidRPr="008233C2" w:rsidRDefault="008233C2" w:rsidP="00914F04">
      <w:pPr>
        <w:tabs>
          <w:tab w:val="left" w:pos="709"/>
        </w:tabs>
        <w:spacing w:after="0" w:line="240" w:lineRule="auto"/>
        <w:jc w:val="both"/>
        <w:rPr>
          <w:rFonts w:ascii="Times New Roman" w:hAnsi="Times New Roman" w:cs="Times New Roman"/>
          <w:sz w:val="28"/>
          <w:szCs w:val="28"/>
        </w:rPr>
      </w:pPr>
      <w:r w:rsidRPr="008233C2">
        <w:rPr>
          <w:rFonts w:ascii="Times New Roman" w:hAnsi="Times New Roman" w:cs="Times New Roman"/>
          <w:sz w:val="28"/>
          <w:szCs w:val="28"/>
        </w:rPr>
        <w:tab/>
      </w:r>
      <w:r w:rsidR="00914F04">
        <w:rPr>
          <w:rFonts w:ascii="Times New Roman" w:hAnsi="Times New Roman" w:cs="Times New Roman"/>
          <w:sz w:val="28"/>
          <w:szCs w:val="28"/>
        </w:rPr>
        <w:t>2</w:t>
      </w:r>
      <w:r w:rsidRPr="008233C2">
        <w:rPr>
          <w:rFonts w:ascii="Times New Roman" w:hAnsi="Times New Roman" w:cs="Times New Roman"/>
          <w:sz w:val="28"/>
          <w:szCs w:val="28"/>
        </w:rPr>
        <w:t xml:space="preserve">. </w:t>
      </w:r>
      <w:r w:rsidR="00914F04">
        <w:rPr>
          <w:rFonts w:ascii="Times New Roman" w:hAnsi="Times New Roman" w:cs="Times New Roman"/>
          <w:sz w:val="28"/>
          <w:szCs w:val="28"/>
        </w:rPr>
        <w:t>Общему о</w:t>
      </w:r>
      <w:r w:rsidRPr="008233C2">
        <w:rPr>
          <w:rFonts w:ascii="Times New Roman" w:hAnsi="Times New Roman" w:cs="Times New Roman"/>
          <w:sz w:val="28"/>
          <w:szCs w:val="28"/>
        </w:rPr>
        <w:t xml:space="preserve">тделу администрации </w:t>
      </w:r>
      <w:r w:rsidR="00914F04">
        <w:rPr>
          <w:rFonts w:ascii="Times New Roman" w:hAnsi="Times New Roman" w:cs="Times New Roman"/>
          <w:sz w:val="28"/>
          <w:szCs w:val="28"/>
        </w:rPr>
        <w:t xml:space="preserve">Мичуринского сельского посления Динского района (Исакова) провести обнародование настоящего постановления и разместить его </w:t>
      </w:r>
      <w:r w:rsidRPr="008233C2">
        <w:rPr>
          <w:rFonts w:ascii="Times New Roman" w:hAnsi="Times New Roman" w:cs="Times New Roman"/>
          <w:sz w:val="28"/>
          <w:szCs w:val="28"/>
        </w:rPr>
        <w:t>на официальном сайте администрации Мичуринского сельского поселения</w:t>
      </w:r>
      <w:r w:rsidRPr="00914F04">
        <w:rPr>
          <w:rFonts w:ascii="Times New Roman" w:hAnsi="Times New Roman" w:cs="Times New Roman"/>
          <w:sz w:val="28"/>
          <w:szCs w:val="28"/>
        </w:rPr>
        <w:t>-</w:t>
      </w:r>
      <w:hyperlink r:id="rId12" w:history="1">
        <w:r w:rsidRPr="00914F04">
          <w:rPr>
            <w:rStyle w:val="a3"/>
            <w:rFonts w:ascii="Times New Roman" w:hAnsi="Times New Roman" w:cs="Times New Roman"/>
            <w:color w:val="auto"/>
            <w:sz w:val="28"/>
            <w:szCs w:val="28"/>
            <w:lang w:val="en-US"/>
          </w:rPr>
          <w:t>www</w:t>
        </w:r>
        <w:r w:rsidRPr="00914F04">
          <w:rPr>
            <w:rStyle w:val="a3"/>
            <w:rFonts w:ascii="Times New Roman" w:hAnsi="Times New Roman" w:cs="Times New Roman"/>
            <w:color w:val="auto"/>
            <w:sz w:val="28"/>
            <w:szCs w:val="28"/>
          </w:rPr>
          <w:t>.</w:t>
        </w:r>
        <w:r w:rsidRPr="00914F04">
          <w:rPr>
            <w:rStyle w:val="a3"/>
            <w:rFonts w:ascii="Times New Roman" w:hAnsi="Times New Roman" w:cs="Times New Roman"/>
            <w:color w:val="auto"/>
            <w:sz w:val="28"/>
            <w:szCs w:val="28"/>
            <w:lang w:val="en-US"/>
          </w:rPr>
          <w:t>michurinskoe</w:t>
        </w:r>
        <w:r w:rsidRPr="00914F04">
          <w:rPr>
            <w:rStyle w:val="a3"/>
            <w:rFonts w:ascii="Times New Roman" w:hAnsi="Times New Roman" w:cs="Times New Roman"/>
            <w:color w:val="auto"/>
            <w:sz w:val="28"/>
            <w:szCs w:val="28"/>
          </w:rPr>
          <w:t>.</w:t>
        </w:r>
        <w:r w:rsidRPr="00914F04">
          <w:rPr>
            <w:rStyle w:val="a3"/>
            <w:rFonts w:ascii="Times New Roman" w:hAnsi="Times New Roman" w:cs="Times New Roman"/>
            <w:color w:val="auto"/>
            <w:sz w:val="28"/>
            <w:szCs w:val="28"/>
            <w:lang w:val="en-US"/>
          </w:rPr>
          <w:t>org</w:t>
        </w:r>
      </w:hyperlink>
      <w:r w:rsidRPr="00914F04">
        <w:rPr>
          <w:rFonts w:ascii="Times New Roman" w:hAnsi="Times New Roman" w:cs="Times New Roman"/>
          <w:sz w:val="28"/>
          <w:szCs w:val="28"/>
        </w:rPr>
        <w:t>.;</w:t>
      </w:r>
    </w:p>
    <w:p w:rsidR="008233C2" w:rsidRPr="008233C2" w:rsidRDefault="008233C2" w:rsidP="00914F04">
      <w:pPr>
        <w:tabs>
          <w:tab w:val="left" w:pos="709"/>
        </w:tabs>
        <w:spacing w:after="0" w:line="240" w:lineRule="auto"/>
        <w:jc w:val="both"/>
        <w:rPr>
          <w:rFonts w:ascii="Times New Roman" w:hAnsi="Times New Roman"/>
          <w:sz w:val="28"/>
          <w:szCs w:val="28"/>
        </w:rPr>
      </w:pPr>
      <w:r w:rsidRPr="008233C2">
        <w:rPr>
          <w:rFonts w:ascii="Times New Roman" w:hAnsi="Times New Roman" w:cs="Times New Roman"/>
          <w:sz w:val="28"/>
          <w:szCs w:val="28"/>
        </w:rPr>
        <w:tab/>
      </w:r>
      <w:r w:rsidR="00914F04">
        <w:rPr>
          <w:rFonts w:ascii="Times New Roman" w:hAnsi="Times New Roman" w:cs="Times New Roman"/>
          <w:sz w:val="28"/>
          <w:szCs w:val="28"/>
        </w:rPr>
        <w:t>3</w:t>
      </w:r>
      <w:r w:rsidRPr="008233C2">
        <w:rPr>
          <w:rFonts w:ascii="Times New Roman" w:hAnsi="Times New Roman"/>
          <w:sz w:val="28"/>
          <w:szCs w:val="28"/>
        </w:rPr>
        <w:t>. Контроль за выполнением  настоящего постановления оставляю за собой.</w:t>
      </w:r>
    </w:p>
    <w:p w:rsidR="008233C2" w:rsidRPr="008233C2" w:rsidRDefault="00914F04" w:rsidP="00914F04">
      <w:pPr>
        <w:pStyle w:val="a5"/>
        <w:ind w:left="0" w:firstLine="708"/>
        <w:rPr>
          <w:rFonts w:eastAsia="Times New Roman"/>
          <w:sz w:val="28"/>
          <w:szCs w:val="28"/>
        </w:rPr>
      </w:pPr>
      <w:r>
        <w:rPr>
          <w:rFonts w:eastAsia="Times New Roman"/>
          <w:sz w:val="28"/>
          <w:szCs w:val="28"/>
        </w:rPr>
        <w:t>4</w:t>
      </w:r>
      <w:r w:rsidR="008233C2" w:rsidRPr="008233C2">
        <w:rPr>
          <w:rFonts w:eastAsia="Times New Roman"/>
          <w:sz w:val="28"/>
          <w:szCs w:val="28"/>
        </w:rPr>
        <w:t xml:space="preserve">. Постановление вступает в силу со дня его </w:t>
      </w:r>
      <w:r w:rsidR="005974C2">
        <w:rPr>
          <w:rFonts w:eastAsia="Times New Roman"/>
          <w:sz w:val="28"/>
          <w:szCs w:val="28"/>
        </w:rPr>
        <w:t>обнародования</w:t>
      </w:r>
      <w:r w:rsidR="008233C2" w:rsidRPr="008233C2">
        <w:rPr>
          <w:rFonts w:eastAsia="Times New Roman"/>
          <w:sz w:val="28"/>
          <w:szCs w:val="28"/>
        </w:rPr>
        <w:t>.</w:t>
      </w:r>
    </w:p>
    <w:p w:rsidR="008233C2" w:rsidRPr="008233C2" w:rsidRDefault="008233C2" w:rsidP="008233C2">
      <w:pPr>
        <w:pStyle w:val="a5"/>
        <w:ind w:left="0"/>
        <w:rPr>
          <w:rFonts w:eastAsia="Times New Roman"/>
          <w:i/>
          <w:sz w:val="28"/>
          <w:szCs w:val="28"/>
        </w:rPr>
      </w:pPr>
    </w:p>
    <w:p w:rsidR="008233C2" w:rsidRPr="008233C2" w:rsidRDefault="008233C2" w:rsidP="008233C2">
      <w:pPr>
        <w:shd w:val="clear" w:color="auto" w:fill="FFFFFF"/>
        <w:autoSpaceDE w:val="0"/>
        <w:autoSpaceDN w:val="0"/>
        <w:adjustRightInd w:val="0"/>
        <w:spacing w:after="0" w:line="240" w:lineRule="auto"/>
        <w:jc w:val="both"/>
        <w:rPr>
          <w:rFonts w:ascii="Times New Roman" w:eastAsia="Times New Roman" w:hAnsi="Times New Roman" w:cs="Times New Roman"/>
          <w:i/>
          <w:sz w:val="28"/>
          <w:szCs w:val="28"/>
        </w:rPr>
      </w:pPr>
    </w:p>
    <w:p w:rsidR="00DD38DD" w:rsidRDefault="008233C2" w:rsidP="008233C2">
      <w:pPr>
        <w:shd w:val="clear" w:color="auto" w:fill="FFFFFF"/>
        <w:autoSpaceDE w:val="0"/>
        <w:autoSpaceDN w:val="0"/>
        <w:adjustRightInd w:val="0"/>
        <w:spacing w:after="0" w:line="240" w:lineRule="auto"/>
        <w:rPr>
          <w:rFonts w:ascii="Times New Roman" w:hAnsi="Times New Roman" w:cs="Times New Roman"/>
          <w:sz w:val="28"/>
          <w:szCs w:val="28"/>
        </w:rPr>
      </w:pPr>
      <w:r w:rsidRPr="008233C2">
        <w:rPr>
          <w:rFonts w:ascii="Times New Roman" w:hAnsi="Times New Roman" w:cs="Times New Roman"/>
          <w:sz w:val="28"/>
          <w:szCs w:val="28"/>
        </w:rPr>
        <w:t>Глава Мичуринского сельского поселения                                  В.Ю.Иванов</w:t>
      </w:r>
    </w:p>
    <w:p w:rsidR="00361542" w:rsidRDefault="00361542" w:rsidP="008233C2">
      <w:pPr>
        <w:tabs>
          <w:tab w:val="left" w:pos="6663"/>
          <w:tab w:val="right" w:pos="9639"/>
        </w:tabs>
        <w:spacing w:after="0" w:line="240" w:lineRule="auto"/>
        <w:rPr>
          <w:rFonts w:ascii="Times New Roman" w:hAnsi="Times New Roman" w:cs="Times New Roman"/>
          <w:sz w:val="28"/>
          <w:szCs w:val="28"/>
        </w:rPr>
      </w:pPr>
    </w:p>
    <w:p w:rsidR="00361542" w:rsidRDefault="00361542" w:rsidP="008233C2">
      <w:pPr>
        <w:tabs>
          <w:tab w:val="left" w:pos="6663"/>
          <w:tab w:val="right" w:pos="9639"/>
        </w:tabs>
        <w:spacing w:after="0" w:line="240" w:lineRule="auto"/>
        <w:rPr>
          <w:rFonts w:ascii="Times New Roman" w:hAnsi="Times New Roman" w:cs="Times New Roman"/>
          <w:sz w:val="28"/>
          <w:szCs w:val="28"/>
        </w:rPr>
      </w:pPr>
    </w:p>
    <w:p w:rsidR="00361542" w:rsidRDefault="00361542" w:rsidP="008233C2">
      <w:pPr>
        <w:tabs>
          <w:tab w:val="left" w:pos="6663"/>
          <w:tab w:val="right" w:pos="9639"/>
        </w:tabs>
        <w:spacing w:after="0" w:line="240" w:lineRule="auto"/>
        <w:rPr>
          <w:rFonts w:ascii="Times New Roman" w:hAnsi="Times New Roman" w:cs="Times New Roman"/>
          <w:sz w:val="28"/>
          <w:szCs w:val="28"/>
        </w:rPr>
      </w:pPr>
    </w:p>
    <w:p w:rsidR="008233C2" w:rsidRPr="008233C2" w:rsidRDefault="008233C2" w:rsidP="008233C2">
      <w:pPr>
        <w:tabs>
          <w:tab w:val="left" w:pos="6663"/>
          <w:tab w:val="right" w:pos="9639"/>
        </w:tabs>
        <w:spacing w:after="0" w:line="240" w:lineRule="auto"/>
        <w:rPr>
          <w:rFonts w:ascii="Times New Roman" w:hAnsi="Times New Roman" w:cs="Times New Roman"/>
          <w:sz w:val="28"/>
          <w:szCs w:val="28"/>
        </w:rPr>
      </w:pPr>
      <w:r w:rsidRPr="008233C2">
        <w:rPr>
          <w:rFonts w:ascii="Times New Roman" w:hAnsi="Times New Roman" w:cs="Times New Roman"/>
          <w:sz w:val="28"/>
          <w:szCs w:val="28"/>
        </w:rPr>
        <w:lastRenderedPageBreak/>
        <w:t xml:space="preserve">                                                                     </w:t>
      </w:r>
      <w:r w:rsidR="00361542">
        <w:rPr>
          <w:rFonts w:ascii="Times New Roman" w:hAnsi="Times New Roman" w:cs="Times New Roman"/>
          <w:sz w:val="28"/>
          <w:szCs w:val="28"/>
        </w:rPr>
        <w:t xml:space="preserve">                    Приложение </w:t>
      </w:r>
    </w:p>
    <w:p w:rsidR="008233C2" w:rsidRPr="008233C2" w:rsidRDefault="008233C2" w:rsidP="008233C2">
      <w:pPr>
        <w:tabs>
          <w:tab w:val="left" w:pos="6663"/>
          <w:tab w:val="right" w:pos="9639"/>
        </w:tabs>
        <w:spacing w:after="0" w:line="240" w:lineRule="auto"/>
        <w:rPr>
          <w:rFonts w:ascii="Times New Roman" w:hAnsi="Times New Roman" w:cs="Times New Roman"/>
          <w:sz w:val="28"/>
          <w:szCs w:val="28"/>
        </w:rPr>
      </w:pPr>
      <w:r w:rsidRPr="008233C2">
        <w:rPr>
          <w:rFonts w:ascii="Times New Roman" w:hAnsi="Times New Roman" w:cs="Times New Roman"/>
          <w:sz w:val="28"/>
          <w:szCs w:val="28"/>
        </w:rPr>
        <w:t xml:space="preserve">                                                                                         к постановлению </w:t>
      </w:r>
    </w:p>
    <w:p w:rsidR="008233C2" w:rsidRPr="008233C2" w:rsidRDefault="008233C2" w:rsidP="008233C2">
      <w:pPr>
        <w:tabs>
          <w:tab w:val="left" w:pos="6663"/>
          <w:tab w:val="right" w:pos="9639"/>
        </w:tabs>
        <w:spacing w:after="0" w:line="240" w:lineRule="auto"/>
        <w:rPr>
          <w:rFonts w:ascii="Times New Roman" w:hAnsi="Times New Roman" w:cs="Times New Roman"/>
          <w:sz w:val="28"/>
          <w:szCs w:val="28"/>
        </w:rPr>
      </w:pPr>
      <w:r w:rsidRPr="008233C2">
        <w:rPr>
          <w:rFonts w:ascii="Times New Roman" w:hAnsi="Times New Roman" w:cs="Times New Roman"/>
          <w:sz w:val="28"/>
          <w:szCs w:val="28"/>
        </w:rPr>
        <w:t xml:space="preserve">                                                                                         администрации</w:t>
      </w:r>
    </w:p>
    <w:p w:rsidR="008233C2" w:rsidRPr="008233C2" w:rsidRDefault="008233C2" w:rsidP="008233C2">
      <w:pPr>
        <w:tabs>
          <w:tab w:val="left" w:pos="6663"/>
          <w:tab w:val="right" w:pos="9639"/>
        </w:tabs>
        <w:spacing w:after="0" w:line="240" w:lineRule="auto"/>
        <w:rPr>
          <w:rFonts w:ascii="Times New Roman" w:hAnsi="Times New Roman" w:cs="Times New Roman"/>
          <w:sz w:val="28"/>
          <w:szCs w:val="28"/>
        </w:rPr>
      </w:pPr>
      <w:r w:rsidRPr="008233C2">
        <w:rPr>
          <w:rFonts w:ascii="Times New Roman" w:hAnsi="Times New Roman" w:cs="Times New Roman"/>
          <w:sz w:val="28"/>
          <w:szCs w:val="28"/>
        </w:rPr>
        <w:t xml:space="preserve">                                                                                         Мичуринского</w:t>
      </w:r>
    </w:p>
    <w:p w:rsidR="008233C2" w:rsidRPr="008233C2" w:rsidRDefault="008233C2" w:rsidP="008233C2">
      <w:pPr>
        <w:tabs>
          <w:tab w:val="left" w:pos="6663"/>
          <w:tab w:val="right" w:pos="9639"/>
        </w:tabs>
        <w:spacing w:after="0" w:line="240" w:lineRule="auto"/>
        <w:rPr>
          <w:rFonts w:ascii="Times New Roman" w:hAnsi="Times New Roman" w:cs="Times New Roman"/>
          <w:sz w:val="28"/>
          <w:szCs w:val="28"/>
        </w:rPr>
      </w:pPr>
      <w:r w:rsidRPr="008233C2">
        <w:rPr>
          <w:rFonts w:ascii="Times New Roman" w:hAnsi="Times New Roman" w:cs="Times New Roman"/>
          <w:sz w:val="28"/>
          <w:szCs w:val="28"/>
        </w:rPr>
        <w:t xml:space="preserve">                                                                                         сельского поселения</w:t>
      </w:r>
    </w:p>
    <w:p w:rsidR="008233C2" w:rsidRPr="008233C2" w:rsidRDefault="008233C2" w:rsidP="008233C2">
      <w:pPr>
        <w:tabs>
          <w:tab w:val="left" w:pos="6663"/>
          <w:tab w:val="right" w:pos="9639"/>
        </w:tabs>
        <w:spacing w:after="0" w:line="240" w:lineRule="auto"/>
        <w:rPr>
          <w:rFonts w:ascii="Times New Roman" w:hAnsi="Times New Roman" w:cs="Times New Roman"/>
          <w:sz w:val="28"/>
          <w:szCs w:val="28"/>
        </w:rPr>
      </w:pPr>
      <w:r w:rsidRPr="008233C2">
        <w:rPr>
          <w:rFonts w:ascii="Times New Roman" w:hAnsi="Times New Roman" w:cs="Times New Roman"/>
          <w:sz w:val="28"/>
          <w:szCs w:val="28"/>
        </w:rPr>
        <w:t xml:space="preserve">                                                                  </w:t>
      </w:r>
      <w:r w:rsidR="00BD1744">
        <w:rPr>
          <w:rFonts w:ascii="Times New Roman" w:hAnsi="Times New Roman" w:cs="Times New Roman"/>
          <w:sz w:val="28"/>
          <w:szCs w:val="28"/>
        </w:rPr>
        <w:t xml:space="preserve">                       от  ____.2016 № _____</w:t>
      </w:r>
      <w:r w:rsidRPr="008233C2">
        <w:rPr>
          <w:rFonts w:ascii="Times New Roman" w:hAnsi="Times New Roman" w:cs="Times New Roman"/>
          <w:sz w:val="28"/>
          <w:szCs w:val="28"/>
        </w:rPr>
        <w:t xml:space="preserve">    </w:t>
      </w:r>
    </w:p>
    <w:p w:rsidR="00914F04" w:rsidRDefault="00914F04" w:rsidP="00914F04">
      <w:pPr>
        <w:pStyle w:val="ConsPlusTitle"/>
        <w:jc w:val="center"/>
      </w:pPr>
      <w:bookmarkStart w:id="0" w:name="P37"/>
      <w:bookmarkEnd w:id="0"/>
    </w:p>
    <w:p w:rsidR="00267E08" w:rsidRDefault="00267E08" w:rsidP="00914F04">
      <w:pPr>
        <w:pStyle w:val="ConsPlusTitle"/>
        <w:jc w:val="center"/>
      </w:pPr>
    </w:p>
    <w:p w:rsidR="00914F04" w:rsidRDefault="00AD6E85" w:rsidP="00267E08">
      <w:pPr>
        <w:pStyle w:val="ConsPlusNormal"/>
        <w:jc w:val="center"/>
      </w:pPr>
      <w:r>
        <w:rPr>
          <w:rFonts w:ascii="Times New Roman" w:hAnsi="Times New Roman" w:cs="Times New Roman"/>
          <w:b/>
          <w:sz w:val="28"/>
          <w:szCs w:val="28"/>
        </w:rPr>
        <w:t>П</w:t>
      </w:r>
      <w:r w:rsidRPr="00361542">
        <w:rPr>
          <w:rFonts w:ascii="Times New Roman" w:hAnsi="Times New Roman" w:cs="Times New Roman"/>
          <w:b/>
          <w:sz w:val="28"/>
          <w:szCs w:val="28"/>
        </w:rPr>
        <w:t>оряд</w:t>
      </w:r>
      <w:r>
        <w:rPr>
          <w:rFonts w:ascii="Times New Roman" w:hAnsi="Times New Roman" w:cs="Times New Roman"/>
          <w:b/>
          <w:sz w:val="28"/>
          <w:szCs w:val="28"/>
        </w:rPr>
        <w:t>о</w:t>
      </w:r>
      <w:r w:rsidRPr="00361542">
        <w:rPr>
          <w:rFonts w:ascii="Times New Roman" w:hAnsi="Times New Roman" w:cs="Times New Roman"/>
          <w:b/>
          <w:sz w:val="28"/>
          <w:szCs w:val="28"/>
        </w:rPr>
        <w:t xml:space="preserve">к определения размера арендной платы за земельные участки, находящиеся в государственной собственности </w:t>
      </w:r>
      <w:r>
        <w:rPr>
          <w:rFonts w:ascii="Times New Roman" w:hAnsi="Times New Roman" w:cs="Times New Roman"/>
          <w:b/>
          <w:sz w:val="28"/>
          <w:szCs w:val="28"/>
        </w:rPr>
        <w:t>Мичуринского сельского поселения</w:t>
      </w:r>
      <w:r w:rsidRPr="00361542">
        <w:rPr>
          <w:rFonts w:ascii="Times New Roman" w:hAnsi="Times New Roman" w:cs="Times New Roman"/>
          <w:b/>
          <w:sz w:val="28"/>
          <w:szCs w:val="28"/>
        </w:rPr>
        <w:t xml:space="preserve">, и за земельные участки, государственная собственность на которые не разграничена на территории </w:t>
      </w:r>
      <w:r>
        <w:rPr>
          <w:rFonts w:ascii="Times New Roman" w:hAnsi="Times New Roman" w:cs="Times New Roman"/>
          <w:b/>
          <w:sz w:val="28"/>
          <w:szCs w:val="28"/>
        </w:rPr>
        <w:t>Мичуринского сельского поселения</w:t>
      </w:r>
      <w:r w:rsidRPr="00361542">
        <w:rPr>
          <w:rFonts w:ascii="Times New Roman" w:hAnsi="Times New Roman" w:cs="Times New Roman"/>
          <w:b/>
          <w:sz w:val="28"/>
          <w:szCs w:val="28"/>
        </w:rPr>
        <w:t>, предоставленные в аренду без торгов</w:t>
      </w:r>
    </w:p>
    <w:p w:rsidR="00267E08" w:rsidRDefault="00267E08" w:rsidP="00914F04">
      <w:pPr>
        <w:pStyle w:val="ConsPlusNormal"/>
        <w:jc w:val="center"/>
        <w:outlineLvl w:val="1"/>
      </w:pPr>
    </w:p>
    <w:p w:rsidR="00914F04" w:rsidRPr="00DD38DD" w:rsidRDefault="00914F04" w:rsidP="00914F04">
      <w:pPr>
        <w:pStyle w:val="ConsPlusNormal"/>
        <w:jc w:val="center"/>
        <w:outlineLvl w:val="1"/>
        <w:rPr>
          <w:rFonts w:ascii="Times New Roman" w:hAnsi="Times New Roman" w:cs="Times New Roman"/>
          <w:b/>
          <w:sz w:val="28"/>
          <w:szCs w:val="28"/>
        </w:rPr>
      </w:pPr>
      <w:r w:rsidRPr="00DD38DD">
        <w:rPr>
          <w:rFonts w:ascii="Times New Roman" w:hAnsi="Times New Roman" w:cs="Times New Roman"/>
          <w:b/>
          <w:sz w:val="28"/>
          <w:szCs w:val="28"/>
        </w:rPr>
        <w:t>1. Общие положения</w:t>
      </w:r>
    </w:p>
    <w:p w:rsidR="00914F04" w:rsidRPr="00267E08" w:rsidRDefault="00914F04" w:rsidP="00914F04">
      <w:pPr>
        <w:pStyle w:val="ConsPlusNormal"/>
        <w:jc w:val="both"/>
        <w:rPr>
          <w:rFonts w:ascii="Times New Roman" w:hAnsi="Times New Roman" w:cs="Times New Roman"/>
          <w:sz w:val="28"/>
          <w:szCs w:val="28"/>
        </w:rPr>
      </w:pPr>
    </w:p>
    <w:p w:rsidR="00914F04" w:rsidRPr="00267E08" w:rsidRDefault="00914F04" w:rsidP="00914F04">
      <w:pPr>
        <w:pStyle w:val="ConsPlusNormal"/>
        <w:ind w:firstLine="540"/>
        <w:jc w:val="both"/>
        <w:rPr>
          <w:rFonts w:ascii="Times New Roman" w:hAnsi="Times New Roman" w:cs="Times New Roman"/>
          <w:sz w:val="28"/>
          <w:szCs w:val="28"/>
        </w:rPr>
      </w:pPr>
      <w:r w:rsidRPr="00267E08">
        <w:rPr>
          <w:rFonts w:ascii="Times New Roman" w:hAnsi="Times New Roman" w:cs="Times New Roman"/>
          <w:sz w:val="28"/>
          <w:szCs w:val="28"/>
        </w:rPr>
        <w:t xml:space="preserve">1.1. Настоящий Порядок разработан в соответствии со </w:t>
      </w:r>
      <w:hyperlink r:id="rId13" w:history="1">
        <w:r w:rsidRPr="00267E08">
          <w:rPr>
            <w:rFonts w:ascii="Times New Roman" w:hAnsi="Times New Roman" w:cs="Times New Roman"/>
            <w:color w:val="0000FF"/>
            <w:sz w:val="28"/>
            <w:szCs w:val="28"/>
          </w:rPr>
          <w:t>статьей 39.4</w:t>
        </w:r>
      </w:hyperlink>
      <w:r w:rsidRPr="00267E08">
        <w:rPr>
          <w:rFonts w:ascii="Times New Roman" w:hAnsi="Times New Roman" w:cs="Times New Roman"/>
          <w:sz w:val="28"/>
          <w:szCs w:val="28"/>
        </w:rPr>
        <w:t xml:space="preserve"> Земельного кодекса Российской Федерации, Федеральным </w:t>
      </w:r>
      <w:hyperlink r:id="rId14" w:history="1">
        <w:r w:rsidRPr="00267E08">
          <w:rPr>
            <w:rFonts w:ascii="Times New Roman" w:hAnsi="Times New Roman" w:cs="Times New Roman"/>
            <w:color w:val="0000FF"/>
            <w:sz w:val="28"/>
            <w:szCs w:val="28"/>
          </w:rPr>
          <w:t>законом</w:t>
        </w:r>
      </w:hyperlink>
      <w:r w:rsidRPr="00267E08">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w:t>
      </w:r>
      <w:hyperlink r:id="rId15" w:history="1">
        <w:r w:rsidRPr="00267E08">
          <w:rPr>
            <w:rFonts w:ascii="Times New Roman" w:hAnsi="Times New Roman" w:cs="Times New Roman"/>
            <w:color w:val="0000FF"/>
            <w:sz w:val="28"/>
            <w:szCs w:val="28"/>
          </w:rPr>
          <w:t>Законом</w:t>
        </w:r>
      </w:hyperlink>
      <w:r w:rsidRPr="00267E08">
        <w:rPr>
          <w:rFonts w:ascii="Times New Roman" w:hAnsi="Times New Roman" w:cs="Times New Roman"/>
          <w:sz w:val="28"/>
          <w:szCs w:val="28"/>
        </w:rPr>
        <w:t xml:space="preserve"> Краснодарского края от 5 ноября 2002 года N 532-КЗ "Об основах регулирования земельных отношений в Краснодарском крае"</w:t>
      </w:r>
      <w:r w:rsidR="005974C2" w:rsidRPr="005974C2">
        <w:rPr>
          <w:rFonts w:ascii="Times New Roman" w:hAnsi="Times New Roman" w:cs="Times New Roman"/>
          <w:sz w:val="28"/>
          <w:szCs w:val="28"/>
        </w:rPr>
        <w:t xml:space="preserve"> </w:t>
      </w:r>
      <w:r w:rsidR="00AD6E85" w:rsidRPr="00361542">
        <w:rPr>
          <w:rFonts w:ascii="Times New Roman" w:hAnsi="Times New Roman"/>
          <w:sz w:val="28"/>
          <w:szCs w:val="28"/>
        </w:rPr>
        <w:t>постановлением главы администрации (губернатора) Краснодарского края от 21</w:t>
      </w:r>
      <w:r w:rsidR="00AD6E85">
        <w:rPr>
          <w:rFonts w:ascii="Times New Roman" w:hAnsi="Times New Roman"/>
          <w:sz w:val="28"/>
          <w:szCs w:val="28"/>
        </w:rPr>
        <w:t xml:space="preserve"> </w:t>
      </w:r>
      <w:r w:rsidR="00AD6E85" w:rsidRPr="00361542">
        <w:rPr>
          <w:rFonts w:ascii="Times New Roman" w:hAnsi="Times New Roman"/>
          <w:sz w:val="28"/>
          <w:szCs w:val="28"/>
        </w:rPr>
        <w:t>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w:t>
      </w:r>
      <w:r w:rsidR="00AD6E85">
        <w:rPr>
          <w:rFonts w:ascii="Times New Roman" w:hAnsi="Times New Roman"/>
          <w:sz w:val="28"/>
          <w:szCs w:val="28"/>
        </w:rPr>
        <w:t>»</w:t>
      </w:r>
      <w:r w:rsidRPr="00267E08">
        <w:rPr>
          <w:rFonts w:ascii="Times New Roman" w:hAnsi="Times New Roman" w:cs="Times New Roman"/>
          <w:sz w:val="28"/>
          <w:szCs w:val="28"/>
        </w:rPr>
        <w:t xml:space="preserve"> и направлен на урегулирование отношений по определению </w:t>
      </w:r>
      <w:r w:rsidR="00AD6E85">
        <w:rPr>
          <w:rFonts w:ascii="Times New Roman" w:hAnsi="Times New Roman" w:cs="Times New Roman"/>
          <w:sz w:val="28"/>
          <w:szCs w:val="28"/>
        </w:rPr>
        <w:t>размера арендной платы за</w:t>
      </w:r>
      <w:r w:rsidRPr="00267E08">
        <w:rPr>
          <w:rFonts w:ascii="Times New Roman" w:hAnsi="Times New Roman" w:cs="Times New Roman"/>
          <w:sz w:val="28"/>
          <w:szCs w:val="28"/>
        </w:rPr>
        <w:t xml:space="preserve"> земельны</w:t>
      </w:r>
      <w:r w:rsidR="00AD6E85">
        <w:rPr>
          <w:rFonts w:ascii="Times New Roman" w:hAnsi="Times New Roman" w:cs="Times New Roman"/>
          <w:sz w:val="28"/>
          <w:szCs w:val="28"/>
        </w:rPr>
        <w:t>е</w:t>
      </w:r>
      <w:r w:rsidRPr="00267E08">
        <w:rPr>
          <w:rFonts w:ascii="Times New Roman" w:hAnsi="Times New Roman" w:cs="Times New Roman"/>
          <w:sz w:val="28"/>
          <w:szCs w:val="28"/>
        </w:rPr>
        <w:t xml:space="preserve"> участк</w:t>
      </w:r>
      <w:r w:rsidR="00AD6E85">
        <w:rPr>
          <w:rFonts w:ascii="Times New Roman" w:hAnsi="Times New Roman" w:cs="Times New Roman"/>
          <w:sz w:val="28"/>
          <w:szCs w:val="28"/>
        </w:rPr>
        <w:t>и</w:t>
      </w:r>
      <w:r w:rsidRPr="00267E08">
        <w:rPr>
          <w:rFonts w:ascii="Times New Roman" w:hAnsi="Times New Roman" w:cs="Times New Roman"/>
          <w:sz w:val="28"/>
          <w:szCs w:val="28"/>
        </w:rPr>
        <w:t>, находящихся в муниципальной</w:t>
      </w:r>
      <w:r w:rsidRPr="00C70A57">
        <w:rPr>
          <w:rFonts w:ascii="Times New Roman" w:hAnsi="Times New Roman" w:cs="Times New Roman"/>
          <w:sz w:val="28"/>
          <w:szCs w:val="28"/>
        </w:rPr>
        <w:t xml:space="preserve"> собственности</w:t>
      </w:r>
      <w:r w:rsidR="005974C2" w:rsidRPr="00C70A57">
        <w:rPr>
          <w:rFonts w:ascii="Times New Roman" w:hAnsi="Times New Roman" w:cs="Times New Roman"/>
          <w:sz w:val="28"/>
          <w:szCs w:val="28"/>
        </w:rPr>
        <w:t>, Мичуринского сельского поселения</w:t>
      </w:r>
      <w:r w:rsidR="00C70A57">
        <w:rPr>
          <w:rFonts w:ascii="Times New Roman" w:hAnsi="Times New Roman" w:cs="Times New Roman"/>
          <w:sz w:val="28"/>
          <w:szCs w:val="28"/>
        </w:rPr>
        <w:t xml:space="preserve"> и</w:t>
      </w:r>
      <w:r w:rsidR="005974C2" w:rsidRPr="00C70A57">
        <w:rPr>
          <w:rFonts w:ascii="Times New Roman" w:hAnsi="Times New Roman" w:cs="Times New Roman"/>
          <w:sz w:val="28"/>
          <w:szCs w:val="28"/>
        </w:rPr>
        <w:t xml:space="preserve"> земельных участков, государственная собственность на которые не разграничена</w:t>
      </w:r>
      <w:r w:rsidRPr="00267E08">
        <w:rPr>
          <w:rFonts w:ascii="Times New Roman" w:hAnsi="Times New Roman" w:cs="Times New Roman"/>
          <w:sz w:val="28"/>
          <w:szCs w:val="28"/>
        </w:rPr>
        <w:t xml:space="preserve">, (далее - Земельные участки), при заключении договоров </w:t>
      </w:r>
      <w:r w:rsidR="00AD6E85">
        <w:rPr>
          <w:rFonts w:ascii="Times New Roman" w:hAnsi="Times New Roman" w:cs="Times New Roman"/>
          <w:sz w:val="28"/>
          <w:szCs w:val="28"/>
        </w:rPr>
        <w:t xml:space="preserve">аренды на </w:t>
      </w:r>
      <w:r w:rsidRPr="00267E08">
        <w:rPr>
          <w:rFonts w:ascii="Times New Roman" w:hAnsi="Times New Roman" w:cs="Times New Roman"/>
          <w:sz w:val="28"/>
          <w:szCs w:val="28"/>
        </w:rPr>
        <w:t xml:space="preserve"> Земельны</w:t>
      </w:r>
      <w:r w:rsidR="00AD6E85">
        <w:rPr>
          <w:rFonts w:ascii="Times New Roman" w:hAnsi="Times New Roman" w:cs="Times New Roman"/>
          <w:sz w:val="28"/>
          <w:szCs w:val="28"/>
        </w:rPr>
        <w:t>е</w:t>
      </w:r>
      <w:r w:rsidRPr="00267E08">
        <w:rPr>
          <w:rFonts w:ascii="Times New Roman" w:hAnsi="Times New Roman" w:cs="Times New Roman"/>
          <w:sz w:val="28"/>
          <w:szCs w:val="28"/>
        </w:rPr>
        <w:t xml:space="preserve"> участк</w:t>
      </w:r>
      <w:r w:rsidR="00AD6E85">
        <w:rPr>
          <w:rFonts w:ascii="Times New Roman" w:hAnsi="Times New Roman" w:cs="Times New Roman"/>
          <w:sz w:val="28"/>
          <w:szCs w:val="28"/>
        </w:rPr>
        <w:t>и</w:t>
      </w:r>
      <w:r w:rsidRPr="00267E08">
        <w:rPr>
          <w:rFonts w:ascii="Times New Roman" w:hAnsi="Times New Roman" w:cs="Times New Roman"/>
          <w:sz w:val="28"/>
          <w:szCs w:val="28"/>
        </w:rPr>
        <w:t xml:space="preserve"> без проведения торгов на территории муниципального образования </w:t>
      </w:r>
      <w:r w:rsidR="00267E08">
        <w:rPr>
          <w:rFonts w:ascii="Times New Roman" w:hAnsi="Times New Roman" w:cs="Times New Roman"/>
          <w:sz w:val="28"/>
          <w:szCs w:val="28"/>
        </w:rPr>
        <w:t>Мичуринское сельское поселение</w:t>
      </w:r>
      <w:r w:rsidRPr="00267E08">
        <w:rPr>
          <w:rFonts w:ascii="Times New Roman" w:hAnsi="Times New Roman" w:cs="Times New Roman"/>
          <w:sz w:val="28"/>
          <w:szCs w:val="28"/>
        </w:rPr>
        <w:t>.</w:t>
      </w:r>
    </w:p>
    <w:p w:rsidR="00914F04" w:rsidRDefault="00C70A57" w:rsidP="00914F04">
      <w:pPr>
        <w:pStyle w:val="ConsPlusNormal"/>
        <w:jc w:val="both"/>
        <w:rPr>
          <w:rFonts w:ascii="Times New Roman" w:hAnsi="Times New Roman" w:cs="Times New Roman"/>
          <w:sz w:val="28"/>
          <w:szCs w:val="28"/>
        </w:rPr>
      </w:pPr>
      <w:r>
        <w:rPr>
          <w:rFonts w:ascii="Times New Roman" w:hAnsi="Times New Roman" w:cs="Times New Roman"/>
          <w:sz w:val="28"/>
          <w:szCs w:val="28"/>
        </w:rPr>
        <w:tab/>
        <w:t>1.</w:t>
      </w:r>
      <w:r w:rsidR="00AD6E85">
        <w:rPr>
          <w:rFonts w:ascii="Times New Roman" w:hAnsi="Times New Roman" w:cs="Times New Roman"/>
          <w:sz w:val="28"/>
          <w:szCs w:val="28"/>
        </w:rPr>
        <w:t>2</w:t>
      </w:r>
      <w:r>
        <w:rPr>
          <w:rFonts w:ascii="Times New Roman" w:hAnsi="Times New Roman" w:cs="Times New Roman"/>
          <w:sz w:val="28"/>
          <w:szCs w:val="28"/>
        </w:rPr>
        <w:t xml:space="preserve"> </w:t>
      </w:r>
      <w:r w:rsidR="00AD6E85">
        <w:rPr>
          <w:rFonts w:ascii="Times New Roman" w:hAnsi="Times New Roman" w:cs="Times New Roman"/>
          <w:sz w:val="28"/>
          <w:szCs w:val="28"/>
        </w:rPr>
        <w:t xml:space="preserve">Расчет арендной платы за </w:t>
      </w:r>
      <w:r>
        <w:rPr>
          <w:rFonts w:ascii="Times New Roman" w:hAnsi="Times New Roman" w:cs="Times New Roman"/>
          <w:sz w:val="28"/>
          <w:szCs w:val="28"/>
        </w:rPr>
        <w:t>земельный участок расчитывается уполномоченным органом - отделом по вопросам земельных отношений и ЖКХ администрации Мичуринского сельского поселения в соответствии с действующим законодательством Российской Федерации, Краснодарского края и настоящим порядком.</w:t>
      </w:r>
    </w:p>
    <w:p w:rsidR="00C70A57" w:rsidRDefault="00C70A57" w:rsidP="00C70A5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AD6E85">
        <w:rPr>
          <w:rFonts w:ascii="Times New Roman" w:hAnsi="Times New Roman" w:cs="Times New Roman"/>
          <w:sz w:val="28"/>
          <w:szCs w:val="28"/>
        </w:rPr>
        <w:t>3</w:t>
      </w:r>
      <w:r>
        <w:rPr>
          <w:rFonts w:ascii="Times New Roman" w:hAnsi="Times New Roman" w:cs="Times New Roman"/>
          <w:sz w:val="28"/>
          <w:szCs w:val="28"/>
        </w:rPr>
        <w:t xml:space="preserve"> Цена </w:t>
      </w:r>
      <w:r w:rsidR="00AD6E85">
        <w:rPr>
          <w:rFonts w:ascii="Times New Roman" w:hAnsi="Times New Roman" w:cs="Times New Roman"/>
          <w:sz w:val="28"/>
          <w:szCs w:val="28"/>
        </w:rPr>
        <w:t xml:space="preserve">арендной платы </w:t>
      </w:r>
      <w:r>
        <w:rPr>
          <w:rFonts w:ascii="Times New Roman" w:hAnsi="Times New Roman" w:cs="Times New Roman"/>
          <w:sz w:val="28"/>
          <w:szCs w:val="28"/>
        </w:rPr>
        <w:t>за земельный участок утверждается на основании расчетов уполномоченного органа постановлением администрации.</w:t>
      </w:r>
    </w:p>
    <w:p w:rsidR="00AD6E85" w:rsidRDefault="00AD6E85" w:rsidP="00AD6E85">
      <w:pPr>
        <w:autoSpaceDE w:val="0"/>
        <w:autoSpaceDN w:val="0"/>
        <w:adjustRightInd w:val="0"/>
        <w:spacing w:after="0" w:line="240" w:lineRule="auto"/>
        <w:ind w:firstLine="709"/>
        <w:jc w:val="both"/>
        <w:rPr>
          <w:rFonts w:ascii="Times New Roman" w:hAnsi="Times New Roman" w:cs="Times New Roman"/>
          <w:sz w:val="28"/>
          <w:szCs w:val="28"/>
        </w:rPr>
      </w:pPr>
      <w:r w:rsidRPr="00267E08">
        <w:rPr>
          <w:rFonts w:ascii="Times New Roman" w:hAnsi="Times New Roman" w:cs="Times New Roman"/>
          <w:sz w:val="28"/>
          <w:szCs w:val="28"/>
        </w:rPr>
        <w:t>1.</w:t>
      </w:r>
      <w:r>
        <w:rPr>
          <w:rFonts w:ascii="Times New Roman" w:hAnsi="Times New Roman" w:cs="Times New Roman"/>
          <w:sz w:val="28"/>
          <w:szCs w:val="28"/>
        </w:rPr>
        <w:t>4</w:t>
      </w:r>
      <w:r w:rsidRPr="00267E08">
        <w:rPr>
          <w:rFonts w:ascii="Times New Roman" w:hAnsi="Times New Roman" w:cs="Times New Roman"/>
          <w:sz w:val="28"/>
          <w:szCs w:val="28"/>
        </w:rPr>
        <w:t xml:space="preserve"> </w:t>
      </w:r>
      <w:r>
        <w:rPr>
          <w:rFonts w:ascii="Times New Roman" w:hAnsi="Times New Roman" w:cs="Times New Roman"/>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Размер годовой арендной платы (далее - арендная плата) при аренде земельных участков определяется одним из следующих способов: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кадастровой стоимости земельных участков;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рыночной стоимости, определяемой в соответствии с законодательством Российской Федерации об оценочной деятельности;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w:t>
      </w:r>
      <w:hyperlink w:anchor="Par5" w:history="1">
        <w:r>
          <w:rPr>
            <w:rFonts w:ascii="Times New Roman" w:hAnsi="Times New Roman" w:cs="Times New Roman"/>
            <w:color w:val="0000FF"/>
            <w:sz w:val="28"/>
            <w:szCs w:val="28"/>
          </w:rPr>
          <w:t>подпунктах 3.1</w:t>
        </w:r>
      </w:hyperlink>
      <w:r>
        <w:rPr>
          <w:rFonts w:ascii="Times New Roman" w:hAnsi="Times New Roman" w:cs="Times New Roman"/>
          <w:sz w:val="28"/>
          <w:szCs w:val="28"/>
        </w:rPr>
        <w:t xml:space="preserve"> - </w:t>
      </w:r>
      <w:hyperlink w:anchor="Par31" w:history="1">
        <w:r>
          <w:rPr>
            <w:rFonts w:ascii="Times New Roman" w:hAnsi="Times New Roman" w:cs="Times New Roman"/>
            <w:color w:val="0000FF"/>
            <w:sz w:val="28"/>
            <w:szCs w:val="28"/>
          </w:rPr>
          <w:t>3.7</w:t>
        </w:r>
      </w:hyperlink>
      <w:r>
        <w:rPr>
          <w:rFonts w:ascii="Times New Roman" w:hAnsi="Times New Roman" w:cs="Times New Roman"/>
          <w:sz w:val="28"/>
          <w:szCs w:val="28"/>
        </w:rPr>
        <w:t xml:space="preserve"> настоящего пункта.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 w:name="Par5"/>
      <w:bookmarkEnd w:id="1"/>
      <w:r>
        <w:rPr>
          <w:rFonts w:ascii="Times New Roman" w:hAnsi="Times New Roman" w:cs="Times New Roman"/>
          <w:sz w:val="28"/>
          <w:szCs w:val="28"/>
        </w:rPr>
        <w:t>3.1. Арендная плата рассчитывается в размере 0,01 процента от кадастровой стоимости в отношении следующих земельных участков: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 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3.1.4. Земельного участка, изъятого из оборота, если земельный участок в случаях, установленных федеральными законами, может быть передан в аренду.</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2" w:name="Par12"/>
      <w:bookmarkEnd w:id="2"/>
      <w:r>
        <w:rPr>
          <w:rFonts w:ascii="Times New Roman" w:hAnsi="Times New Roman" w:cs="Times New Roman"/>
          <w:sz w:val="28"/>
          <w:szCs w:val="28"/>
        </w:rPr>
        <w:t>3.1.7.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3" w:name="Par14"/>
      <w:bookmarkEnd w:id="3"/>
      <w:r>
        <w:rPr>
          <w:rFonts w:ascii="Times New Roman" w:hAnsi="Times New Roman" w:cs="Times New Roman"/>
          <w:sz w:val="28"/>
          <w:szCs w:val="28"/>
        </w:rPr>
        <w:t>3.3. Арендная плата рассчитывается в размере 0,3 процента от кадастровой стоимости в отношении следующих земельных участков: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w:t>
      </w:r>
      <w:hyperlink w:anchor="Par12" w:history="1">
        <w:r>
          <w:rPr>
            <w:rFonts w:ascii="Times New Roman" w:hAnsi="Times New Roman" w:cs="Times New Roman"/>
            <w:color w:val="0000FF"/>
            <w:sz w:val="28"/>
            <w:szCs w:val="28"/>
          </w:rPr>
          <w:t>подпунктом 3.1.7 пункта 3</w:t>
        </w:r>
      </w:hyperlink>
      <w:r>
        <w:rPr>
          <w:rFonts w:ascii="Times New Roman" w:hAnsi="Times New Roman" w:cs="Times New Roman"/>
          <w:sz w:val="28"/>
          <w:szCs w:val="28"/>
        </w:rPr>
        <w:t xml:space="preserve"> и </w:t>
      </w:r>
      <w:hyperlink w:anchor="Par43" w:history="1">
        <w:r>
          <w:rPr>
            <w:rFonts w:ascii="Times New Roman" w:hAnsi="Times New Roman" w:cs="Times New Roman"/>
            <w:color w:val="0000FF"/>
            <w:sz w:val="28"/>
            <w:szCs w:val="28"/>
          </w:rPr>
          <w:t>подпунктом 6.2 пункта 6</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3.3.2. Земельного участка, занятого объектами инженерной инфраструктуры жилищно-коммунального комплекса, за исключением случаев, предусмотренных </w:t>
      </w:r>
      <w:hyperlink w:anchor="Par44" w:history="1">
        <w:r>
          <w:rPr>
            <w:rFonts w:ascii="Times New Roman" w:hAnsi="Times New Roman" w:cs="Times New Roman"/>
            <w:color w:val="0000FF"/>
            <w:sz w:val="28"/>
            <w:szCs w:val="28"/>
          </w:rPr>
          <w:t>подпунктами 6.2.1</w:t>
        </w:r>
      </w:hyperlink>
      <w:r>
        <w:rPr>
          <w:rFonts w:ascii="Times New Roman" w:hAnsi="Times New Roman" w:cs="Times New Roman"/>
          <w:sz w:val="28"/>
          <w:szCs w:val="28"/>
        </w:rPr>
        <w:t xml:space="preserve"> - </w:t>
      </w:r>
      <w:hyperlink w:anchor="Par46" w:history="1">
        <w:r>
          <w:rPr>
            <w:rFonts w:ascii="Times New Roman" w:hAnsi="Times New Roman" w:cs="Times New Roman"/>
            <w:color w:val="0000FF"/>
            <w:sz w:val="28"/>
            <w:szCs w:val="28"/>
          </w:rPr>
          <w:t>6.2.3</w:t>
        </w:r>
      </w:hyperlink>
      <w:r>
        <w:rPr>
          <w:rFonts w:ascii="Times New Roman" w:hAnsi="Times New Roman" w:cs="Times New Roman"/>
          <w:sz w:val="28"/>
          <w:szCs w:val="28"/>
        </w:rPr>
        <w:t xml:space="preserve">, </w:t>
      </w:r>
      <w:hyperlink w:anchor="Par48" w:history="1">
        <w:r>
          <w:rPr>
            <w:rFonts w:ascii="Times New Roman" w:hAnsi="Times New Roman" w:cs="Times New Roman"/>
            <w:color w:val="0000FF"/>
            <w:sz w:val="28"/>
            <w:szCs w:val="28"/>
          </w:rPr>
          <w:t>6.2.5</w:t>
        </w:r>
      </w:hyperlink>
      <w:r>
        <w:rPr>
          <w:rFonts w:ascii="Times New Roman" w:hAnsi="Times New Roman" w:cs="Times New Roman"/>
          <w:sz w:val="28"/>
          <w:szCs w:val="28"/>
        </w:rPr>
        <w:t xml:space="preserve"> - </w:t>
      </w:r>
      <w:hyperlink w:anchor="Par50" w:history="1">
        <w:r>
          <w:rPr>
            <w:rFonts w:ascii="Times New Roman" w:hAnsi="Times New Roman" w:cs="Times New Roman"/>
            <w:color w:val="0000FF"/>
            <w:sz w:val="28"/>
            <w:szCs w:val="28"/>
          </w:rPr>
          <w:t>6.2.7 пункта 6</w:t>
        </w:r>
      </w:hyperlink>
      <w:r>
        <w:rPr>
          <w:rFonts w:ascii="Times New Roman" w:hAnsi="Times New Roman" w:cs="Times New Roman"/>
          <w:sz w:val="28"/>
          <w:szCs w:val="28"/>
        </w:rPr>
        <w:t xml:space="preserve">, </w:t>
      </w:r>
      <w:hyperlink w:anchor="Par56" w:history="1">
        <w:r>
          <w:rPr>
            <w:rFonts w:ascii="Times New Roman" w:hAnsi="Times New Roman" w:cs="Times New Roman"/>
            <w:color w:val="0000FF"/>
            <w:sz w:val="28"/>
            <w:szCs w:val="28"/>
          </w:rPr>
          <w:t>подпунктами 7.2.3</w:t>
        </w:r>
      </w:hyperlink>
      <w:r>
        <w:rPr>
          <w:rFonts w:ascii="Times New Roman" w:hAnsi="Times New Roman" w:cs="Times New Roman"/>
          <w:sz w:val="28"/>
          <w:szCs w:val="28"/>
        </w:rPr>
        <w:t xml:space="preserve">, </w:t>
      </w:r>
      <w:hyperlink w:anchor="Par60" w:history="1">
        <w:r>
          <w:rPr>
            <w:rFonts w:ascii="Times New Roman" w:hAnsi="Times New Roman" w:cs="Times New Roman"/>
            <w:color w:val="0000FF"/>
            <w:sz w:val="28"/>
            <w:szCs w:val="28"/>
          </w:rPr>
          <w:t>7.2.7 пункта 7</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4" w:name="Par17"/>
      <w:bookmarkEnd w:id="4"/>
      <w:r>
        <w:rPr>
          <w:rFonts w:ascii="Times New Roman" w:hAnsi="Times New Roman" w:cs="Times New Roman"/>
          <w:sz w:val="28"/>
          <w:szCs w:val="28"/>
        </w:rPr>
        <w:lastRenderedPageBreak/>
        <w:t xml:space="preserve">3.3.3. Земельного участка, предоставленного для ведения личного подсобного хозяйства, садоводства, огородничества, дачного хозяйства или животноводства, сенокошения или выпаса сельскохозяйственных животных, за исключением случаев, предусмотренных </w:t>
      </w:r>
      <w:hyperlink w:anchor="Par12" w:history="1">
        <w:r>
          <w:rPr>
            <w:rFonts w:ascii="Times New Roman" w:hAnsi="Times New Roman" w:cs="Times New Roman"/>
            <w:color w:val="0000FF"/>
            <w:sz w:val="28"/>
            <w:szCs w:val="28"/>
          </w:rPr>
          <w:t>подпунктом 3.1.7 пункта 3</w:t>
        </w:r>
      </w:hyperlink>
      <w:r>
        <w:rPr>
          <w:rFonts w:ascii="Times New Roman" w:hAnsi="Times New Roman" w:cs="Times New Roman"/>
          <w:sz w:val="28"/>
          <w:szCs w:val="28"/>
        </w:rPr>
        <w:t xml:space="preserve"> и </w:t>
      </w:r>
      <w:hyperlink w:anchor="Par47" w:history="1">
        <w:r>
          <w:rPr>
            <w:rFonts w:ascii="Times New Roman" w:hAnsi="Times New Roman" w:cs="Times New Roman"/>
            <w:color w:val="0000FF"/>
            <w:sz w:val="28"/>
            <w:szCs w:val="28"/>
          </w:rPr>
          <w:t>подпунктом 6.2.4 пункта 6</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3.3.4.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 Земельного участка из земель сельскохозяйственного назначения,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5" w:name="Par20"/>
      <w:bookmarkEnd w:id="5"/>
      <w:r>
        <w:rPr>
          <w:rFonts w:ascii="Times New Roman" w:hAnsi="Times New Roman" w:cs="Times New Roman"/>
          <w:sz w:val="28"/>
          <w:szCs w:val="28"/>
        </w:rPr>
        <w:t>3.4. Арендная плата рассчитывается в размере 1,5 процента от кадастровой стоимости в отношении земельного участка, ограниченного в обороте,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 Арендная плата рассчитывается в размере 2 процентов от кадастровой стоимости в отношении следующих земельных участков: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 Земельного участка из земель сельскохозяйственного назначения, занятого сельскохозяйственными угодьями, за исключением случаев, предусмотренных </w:t>
      </w:r>
      <w:hyperlink w:anchor="Par17" w:history="1">
        <w:r>
          <w:rPr>
            <w:rFonts w:ascii="Times New Roman" w:hAnsi="Times New Roman" w:cs="Times New Roman"/>
            <w:color w:val="0000FF"/>
            <w:sz w:val="28"/>
            <w:szCs w:val="28"/>
          </w:rPr>
          <w:t>подпунктом 3.3.3 пункта 3</w:t>
        </w:r>
      </w:hyperlink>
      <w:r>
        <w:rPr>
          <w:rFonts w:ascii="Times New Roman" w:hAnsi="Times New Roman" w:cs="Times New Roman"/>
          <w:sz w:val="28"/>
          <w:szCs w:val="28"/>
        </w:rPr>
        <w:t xml:space="preserve"> и </w:t>
      </w:r>
      <w:hyperlink w:anchor="Par47" w:history="1">
        <w:r>
          <w:rPr>
            <w:rFonts w:ascii="Times New Roman" w:hAnsi="Times New Roman" w:cs="Times New Roman"/>
            <w:color w:val="0000FF"/>
            <w:sz w:val="28"/>
            <w:szCs w:val="28"/>
          </w:rPr>
          <w:t>подпунктом 6.2.4 пункта 6</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6" w:name="Par23"/>
      <w:bookmarkEnd w:id="6"/>
      <w:r>
        <w:rPr>
          <w:rFonts w:ascii="Times New Roman" w:hAnsi="Times New Roman" w:cs="Times New Roman"/>
          <w:sz w:val="28"/>
          <w:szCs w:val="28"/>
        </w:rPr>
        <w:t xml:space="preserve">3.5.2.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w:t>
      </w:r>
      <w:hyperlink w:anchor="Par17" w:history="1">
        <w:r>
          <w:rPr>
            <w:rFonts w:ascii="Times New Roman" w:hAnsi="Times New Roman" w:cs="Times New Roman"/>
            <w:color w:val="0000FF"/>
            <w:sz w:val="28"/>
            <w:szCs w:val="28"/>
          </w:rPr>
          <w:t>подпунктом 3.3.3 пункта 3</w:t>
        </w:r>
      </w:hyperlink>
      <w:r>
        <w:rPr>
          <w:rFonts w:ascii="Times New Roman" w:hAnsi="Times New Roman" w:cs="Times New Roman"/>
          <w:sz w:val="28"/>
          <w:szCs w:val="28"/>
        </w:rPr>
        <w:t xml:space="preserve"> и </w:t>
      </w:r>
      <w:hyperlink w:anchor="Par47" w:history="1">
        <w:r>
          <w:rPr>
            <w:rFonts w:ascii="Times New Roman" w:hAnsi="Times New Roman" w:cs="Times New Roman"/>
            <w:color w:val="0000FF"/>
            <w:sz w:val="28"/>
            <w:szCs w:val="28"/>
          </w:rPr>
          <w:t>подпунктом 6.2.4 пункта 6</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7" w:name="Par24"/>
      <w:bookmarkEnd w:id="7"/>
      <w:r>
        <w:rPr>
          <w:rFonts w:ascii="Times New Roman" w:hAnsi="Times New Roman" w:cs="Times New Roman"/>
          <w:sz w:val="28"/>
          <w:szCs w:val="28"/>
        </w:rPr>
        <w:t>3.5.3. Земельного участка, право аренды на который переоформлено с права постоянного (бессрочного) пользования в соответствии с земельным законодательством Российской Федерации.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Арендная плата рассчитывается в размере 2,5 процента от кадастровой стоимости в отношении следующих земельных участков: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3.6.1.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w:t>
      </w:r>
      <w:hyperlink r:id="rId16" w:history="1">
        <w:r>
          <w:rPr>
            <w:rFonts w:ascii="Times New Roman" w:hAnsi="Times New Roman" w:cs="Times New Roman"/>
            <w:color w:val="0000FF"/>
            <w:sz w:val="28"/>
            <w:szCs w:val="28"/>
          </w:rPr>
          <w:t>пунктом 15 статьи 3</w:t>
        </w:r>
      </w:hyperlink>
      <w:r>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в случае невведения в эксплуатацию объектов недвижимости по истечении двух лет с даты заключения договора аренды земельного участка.</w:t>
      </w:r>
    </w:p>
    <w:p w:rsidR="00AD6E85" w:rsidRDefault="00AD6E85" w:rsidP="00CB53B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3.6.2. Земельного участка в составе земель особо охраняемых территорий и объектов, за исключением случаев, предусмотренных </w:t>
      </w:r>
      <w:hyperlink w:anchor="Par38" w:history="1">
        <w:r>
          <w:rPr>
            <w:rFonts w:ascii="Times New Roman" w:hAnsi="Times New Roman" w:cs="Times New Roman"/>
            <w:color w:val="0000FF"/>
            <w:sz w:val="28"/>
            <w:szCs w:val="28"/>
          </w:rPr>
          <w:t>подпунктом 4.2 пункта 4</w:t>
        </w:r>
      </w:hyperlink>
      <w:r>
        <w:rPr>
          <w:rFonts w:ascii="Times New Roman" w:hAnsi="Times New Roman" w:cs="Times New Roman"/>
          <w:sz w:val="28"/>
          <w:szCs w:val="28"/>
        </w:rPr>
        <w:t xml:space="preserve">, </w:t>
      </w:r>
      <w:hyperlink w:anchor="Par42" w:history="1">
        <w:r>
          <w:rPr>
            <w:rFonts w:ascii="Times New Roman" w:hAnsi="Times New Roman" w:cs="Times New Roman"/>
            <w:color w:val="0000FF"/>
            <w:sz w:val="28"/>
            <w:szCs w:val="28"/>
          </w:rPr>
          <w:t>подпунктом 6.1 пункта 6</w:t>
        </w:r>
      </w:hyperlink>
      <w:r>
        <w:rPr>
          <w:rFonts w:ascii="Times New Roman" w:hAnsi="Times New Roman" w:cs="Times New Roman"/>
          <w:sz w:val="28"/>
          <w:szCs w:val="28"/>
        </w:rPr>
        <w:t xml:space="preserve"> и </w:t>
      </w:r>
      <w:hyperlink w:anchor="Par51" w:history="1">
        <w:r>
          <w:rPr>
            <w:rFonts w:ascii="Times New Roman" w:hAnsi="Times New Roman" w:cs="Times New Roman"/>
            <w:color w:val="0000FF"/>
            <w:sz w:val="28"/>
            <w:szCs w:val="28"/>
          </w:rPr>
          <w:t>пунктом 7</w:t>
        </w:r>
      </w:hyperlink>
      <w:r>
        <w:rPr>
          <w:rFonts w:ascii="Times New Roman" w:hAnsi="Times New Roman" w:cs="Times New Roman"/>
          <w:sz w:val="28"/>
          <w:szCs w:val="28"/>
        </w:rPr>
        <w:t xml:space="preserve"> Порядка</w:t>
      </w:r>
      <w:r w:rsidR="00CB53B8">
        <w:rPr>
          <w:rFonts w:ascii="Times New Roman" w:hAnsi="Times New Roman" w:cs="Times New Roman"/>
          <w:sz w:val="28"/>
          <w:szCs w:val="28"/>
        </w:rPr>
        <w:t>.</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3.6.3. Земельного участка из земель населенных пунктов, за исключением случаев, предусмотренных </w:t>
      </w:r>
      <w:hyperlink w:anchor="Par5" w:history="1">
        <w:r>
          <w:rPr>
            <w:rFonts w:ascii="Times New Roman" w:hAnsi="Times New Roman" w:cs="Times New Roman"/>
            <w:color w:val="0000FF"/>
            <w:sz w:val="28"/>
            <w:szCs w:val="28"/>
          </w:rPr>
          <w:t>подпунктами 3.1</w:t>
        </w:r>
      </w:hyperlink>
      <w:r>
        <w:rPr>
          <w:rFonts w:ascii="Times New Roman" w:hAnsi="Times New Roman" w:cs="Times New Roman"/>
          <w:sz w:val="28"/>
          <w:szCs w:val="28"/>
        </w:rPr>
        <w:t xml:space="preserve">, </w:t>
      </w:r>
      <w:hyperlink w:anchor="Par14" w:history="1">
        <w:r>
          <w:rPr>
            <w:rFonts w:ascii="Times New Roman" w:hAnsi="Times New Roman" w:cs="Times New Roman"/>
            <w:color w:val="0000FF"/>
            <w:sz w:val="28"/>
            <w:szCs w:val="28"/>
          </w:rPr>
          <w:t>3.3</w:t>
        </w:r>
      </w:hyperlink>
      <w:r>
        <w:rPr>
          <w:rFonts w:ascii="Times New Roman" w:hAnsi="Times New Roman" w:cs="Times New Roman"/>
          <w:sz w:val="28"/>
          <w:szCs w:val="28"/>
        </w:rPr>
        <w:t xml:space="preserve">, </w:t>
      </w:r>
      <w:hyperlink w:anchor="Par20" w:history="1">
        <w:r>
          <w:rPr>
            <w:rFonts w:ascii="Times New Roman" w:hAnsi="Times New Roman" w:cs="Times New Roman"/>
            <w:color w:val="0000FF"/>
            <w:sz w:val="28"/>
            <w:szCs w:val="28"/>
          </w:rPr>
          <w:t>3.4</w:t>
        </w:r>
      </w:hyperlink>
      <w:r>
        <w:rPr>
          <w:rFonts w:ascii="Times New Roman" w:hAnsi="Times New Roman" w:cs="Times New Roman"/>
          <w:sz w:val="28"/>
          <w:szCs w:val="28"/>
        </w:rPr>
        <w:t xml:space="preserve">, </w:t>
      </w:r>
      <w:hyperlink w:anchor="Par23" w:history="1">
        <w:r>
          <w:rPr>
            <w:rFonts w:ascii="Times New Roman" w:hAnsi="Times New Roman" w:cs="Times New Roman"/>
            <w:color w:val="0000FF"/>
            <w:sz w:val="28"/>
            <w:szCs w:val="28"/>
          </w:rPr>
          <w:t>3.5.2</w:t>
        </w:r>
      </w:hyperlink>
      <w:r>
        <w:rPr>
          <w:rFonts w:ascii="Times New Roman" w:hAnsi="Times New Roman" w:cs="Times New Roman"/>
          <w:sz w:val="28"/>
          <w:szCs w:val="28"/>
        </w:rPr>
        <w:t xml:space="preserve">, </w:t>
      </w:r>
      <w:hyperlink w:anchor="Par24" w:history="1">
        <w:r>
          <w:rPr>
            <w:rFonts w:ascii="Times New Roman" w:hAnsi="Times New Roman" w:cs="Times New Roman"/>
            <w:color w:val="0000FF"/>
            <w:sz w:val="28"/>
            <w:szCs w:val="28"/>
          </w:rPr>
          <w:t>3.5.3</w:t>
        </w:r>
      </w:hyperlink>
      <w:r>
        <w:rPr>
          <w:rFonts w:ascii="Times New Roman" w:hAnsi="Times New Roman" w:cs="Times New Roman"/>
          <w:sz w:val="28"/>
          <w:szCs w:val="28"/>
        </w:rPr>
        <w:t xml:space="preserve">, </w:t>
      </w:r>
      <w:hyperlink w:anchor="Par31" w:history="1">
        <w:r>
          <w:rPr>
            <w:rFonts w:ascii="Times New Roman" w:hAnsi="Times New Roman" w:cs="Times New Roman"/>
            <w:color w:val="0000FF"/>
            <w:sz w:val="28"/>
            <w:szCs w:val="28"/>
          </w:rPr>
          <w:t>3.7 пункта 3</w:t>
        </w:r>
      </w:hyperlink>
      <w:r>
        <w:rPr>
          <w:rFonts w:ascii="Times New Roman" w:hAnsi="Times New Roman" w:cs="Times New Roman"/>
          <w:sz w:val="28"/>
          <w:szCs w:val="28"/>
        </w:rPr>
        <w:t xml:space="preserve">, </w:t>
      </w:r>
      <w:hyperlink w:anchor="Par38" w:history="1">
        <w:r>
          <w:rPr>
            <w:rFonts w:ascii="Times New Roman" w:hAnsi="Times New Roman" w:cs="Times New Roman"/>
            <w:color w:val="0000FF"/>
            <w:sz w:val="28"/>
            <w:szCs w:val="28"/>
          </w:rPr>
          <w:t>подпунктом 4.2 пункта 4</w:t>
        </w:r>
      </w:hyperlink>
      <w:r>
        <w:rPr>
          <w:rFonts w:ascii="Times New Roman" w:hAnsi="Times New Roman" w:cs="Times New Roman"/>
          <w:sz w:val="28"/>
          <w:szCs w:val="28"/>
        </w:rPr>
        <w:t xml:space="preserve">, </w:t>
      </w:r>
      <w:hyperlink w:anchor="Par41" w:history="1">
        <w:r>
          <w:rPr>
            <w:rFonts w:ascii="Times New Roman" w:hAnsi="Times New Roman" w:cs="Times New Roman"/>
            <w:color w:val="0000FF"/>
            <w:sz w:val="28"/>
            <w:szCs w:val="28"/>
          </w:rPr>
          <w:t>пунктами 6</w:t>
        </w:r>
      </w:hyperlink>
      <w:r>
        <w:rPr>
          <w:rFonts w:ascii="Times New Roman" w:hAnsi="Times New Roman" w:cs="Times New Roman"/>
          <w:sz w:val="28"/>
          <w:szCs w:val="28"/>
        </w:rPr>
        <w:t xml:space="preserve"> и </w:t>
      </w:r>
      <w:hyperlink w:anchor="Par51"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8" w:name="Par31"/>
      <w:bookmarkEnd w:id="8"/>
      <w:r>
        <w:rPr>
          <w:rFonts w:ascii="Times New Roman" w:hAnsi="Times New Roman" w:cs="Times New Roman"/>
          <w:sz w:val="28"/>
          <w:szCs w:val="28"/>
        </w:rPr>
        <w:t xml:space="preserve">3.7.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w:t>
      </w:r>
      <w:r>
        <w:rPr>
          <w:rFonts w:ascii="Times New Roman" w:hAnsi="Times New Roman" w:cs="Times New Roman"/>
          <w:sz w:val="28"/>
          <w:szCs w:val="28"/>
        </w:rPr>
        <w:lastRenderedPageBreak/>
        <w:t xml:space="preserve">по договору аренды, в случаях, предусмотренных </w:t>
      </w:r>
      <w:hyperlink r:id="rId17" w:history="1">
        <w:r>
          <w:rPr>
            <w:rFonts w:ascii="Times New Roman" w:hAnsi="Times New Roman" w:cs="Times New Roman"/>
            <w:color w:val="0000FF"/>
            <w:sz w:val="28"/>
            <w:szCs w:val="28"/>
          </w:rPr>
          <w:t>пунктом 15 статьи 3</w:t>
        </w:r>
      </w:hyperlink>
      <w:r>
        <w:rPr>
          <w:rFonts w:ascii="Times New Roman" w:hAnsi="Times New Roman" w:cs="Times New Roman"/>
          <w:sz w:val="28"/>
          <w:szCs w:val="28"/>
        </w:rPr>
        <w:t xml:space="preserve"> Федерального закона от 25 октября 2001 года N 137-ФЗ "О введении в действие Земельного кодекса Российской Федерации", в случае невведения в эксплуатацию объектов недвижимости по истечении трех лет с даты заключения договора аренды земельного участка.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w:t>
      </w:r>
      <w:hyperlink w:anchor="Par33" w:history="1">
        <w:r>
          <w:rPr>
            <w:rFonts w:ascii="Times New Roman" w:hAnsi="Times New Roman" w:cs="Times New Roman"/>
            <w:color w:val="0000FF"/>
            <w:sz w:val="28"/>
            <w:szCs w:val="28"/>
          </w:rPr>
          <w:t>подпунктах 4.1</w:t>
        </w:r>
      </w:hyperlink>
      <w:r>
        <w:rPr>
          <w:rFonts w:ascii="Times New Roman" w:hAnsi="Times New Roman" w:cs="Times New Roman"/>
          <w:sz w:val="28"/>
          <w:szCs w:val="28"/>
        </w:rPr>
        <w:t xml:space="preserve"> и </w:t>
      </w:r>
      <w:hyperlink w:anchor="Par38" w:history="1">
        <w:r>
          <w:rPr>
            <w:rFonts w:ascii="Times New Roman" w:hAnsi="Times New Roman" w:cs="Times New Roman"/>
            <w:color w:val="0000FF"/>
            <w:sz w:val="28"/>
            <w:szCs w:val="28"/>
          </w:rPr>
          <w:t>4.2</w:t>
        </w:r>
      </w:hyperlink>
      <w:r>
        <w:rPr>
          <w:rFonts w:ascii="Times New Roman" w:hAnsi="Times New Roman" w:cs="Times New Roman"/>
          <w:sz w:val="28"/>
          <w:szCs w:val="28"/>
        </w:rPr>
        <w:t xml:space="preserve"> настоящего пункта.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9" w:name="Par33"/>
      <w:bookmarkEnd w:id="9"/>
      <w:r>
        <w:rPr>
          <w:rFonts w:ascii="Times New Roman" w:hAnsi="Times New Roman" w:cs="Times New Roman"/>
          <w:sz w:val="28"/>
          <w:szCs w:val="28"/>
        </w:rPr>
        <w:t>4.1. Арендная плата рассчитывается в размере 1,5 процента от рыночной стоимости в отношении следующих земельных участков: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4.1.1. Земельного участка общего пользования, за исключением случаев, предусмотренных </w:t>
      </w:r>
      <w:hyperlink w:anchor="Par41" w:history="1">
        <w:r>
          <w:rPr>
            <w:rFonts w:ascii="Times New Roman" w:hAnsi="Times New Roman" w:cs="Times New Roman"/>
            <w:color w:val="0000FF"/>
            <w:sz w:val="28"/>
            <w:szCs w:val="28"/>
          </w:rPr>
          <w:t>пунктами 6</w:t>
        </w:r>
      </w:hyperlink>
      <w:r>
        <w:rPr>
          <w:rFonts w:ascii="Times New Roman" w:hAnsi="Times New Roman" w:cs="Times New Roman"/>
          <w:sz w:val="28"/>
          <w:szCs w:val="28"/>
        </w:rPr>
        <w:t xml:space="preserve"> и </w:t>
      </w:r>
      <w:hyperlink w:anchor="Par51" w:history="1">
        <w:r>
          <w:rPr>
            <w:rFonts w:ascii="Times New Roman" w:hAnsi="Times New Roman" w:cs="Times New Roman"/>
            <w:color w:val="0000FF"/>
            <w:sz w:val="28"/>
            <w:szCs w:val="28"/>
          </w:rPr>
          <w:t>7</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w:t>
      </w:r>
      <w:hyperlink w:anchor="Par38" w:history="1">
        <w:r>
          <w:rPr>
            <w:rFonts w:ascii="Times New Roman" w:hAnsi="Times New Roman" w:cs="Times New Roman"/>
            <w:color w:val="0000FF"/>
            <w:sz w:val="28"/>
            <w:szCs w:val="28"/>
          </w:rPr>
          <w:t>подпунктом 4.2 пункта 4</w:t>
        </w:r>
      </w:hyperlink>
      <w:r>
        <w:rPr>
          <w:rFonts w:ascii="Times New Roman" w:hAnsi="Times New Roman" w:cs="Times New Roman"/>
          <w:sz w:val="28"/>
          <w:szCs w:val="28"/>
        </w:rPr>
        <w:t xml:space="preserve">, </w:t>
      </w:r>
      <w:hyperlink w:anchor="Par48" w:history="1">
        <w:r>
          <w:rPr>
            <w:rFonts w:ascii="Times New Roman" w:hAnsi="Times New Roman" w:cs="Times New Roman"/>
            <w:color w:val="0000FF"/>
            <w:sz w:val="28"/>
            <w:szCs w:val="28"/>
          </w:rPr>
          <w:t>подпунктом 6.2.5 пункта 6</w:t>
        </w:r>
      </w:hyperlink>
      <w:r>
        <w:rPr>
          <w:rFonts w:ascii="Times New Roman" w:hAnsi="Times New Roman" w:cs="Times New Roman"/>
          <w:sz w:val="28"/>
          <w:szCs w:val="28"/>
        </w:rPr>
        <w:t xml:space="preserve"> и </w:t>
      </w:r>
      <w:hyperlink w:anchor="Par51" w:history="1">
        <w:r>
          <w:rPr>
            <w:rFonts w:ascii="Times New Roman" w:hAnsi="Times New Roman" w:cs="Times New Roman"/>
            <w:color w:val="0000FF"/>
            <w:sz w:val="28"/>
            <w:szCs w:val="28"/>
          </w:rPr>
          <w:t>пунктом 7</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0" w:name="Par38"/>
      <w:bookmarkEnd w:id="10"/>
      <w:r>
        <w:rPr>
          <w:rFonts w:ascii="Times New Roman" w:hAnsi="Times New Roman" w:cs="Times New Roman"/>
          <w:sz w:val="28"/>
          <w:szCs w:val="28"/>
        </w:rPr>
        <w:t xml:space="preserve">4.2. Арендная плата рассчитывается в размере 15 процентов от рыночной стоимости в отношении земельного участка, расположенного в игорной зоне, занятого зданиями, сооружениями, за исключением случаев, предусмотренных </w:t>
      </w:r>
      <w:hyperlink w:anchor="Par51" w:history="1">
        <w:r>
          <w:rPr>
            <w:rFonts w:ascii="Times New Roman" w:hAnsi="Times New Roman" w:cs="Times New Roman"/>
            <w:color w:val="0000FF"/>
            <w:sz w:val="28"/>
            <w:szCs w:val="28"/>
          </w:rPr>
          <w:t>пунктом 7</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Арендная плата устанавливается в размере, определенном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Краснодарского края для реализации масштабных инвестиционных проектов при условии соответствия указанных инвестиционных проектов критериям, установленным законом Краснодарского края.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1" w:name="Par41"/>
      <w:bookmarkEnd w:id="11"/>
      <w:r>
        <w:rPr>
          <w:rFonts w:ascii="Times New Roman" w:hAnsi="Times New Roman" w:cs="Times New Roman"/>
          <w:sz w:val="28"/>
          <w:szCs w:val="28"/>
        </w:rPr>
        <w:t>6. Размер арендной платы за земельный участок определяется в размере земельного налога в следующих случаях:</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2" w:name="Par42"/>
      <w:bookmarkEnd w:id="12"/>
      <w:r>
        <w:rPr>
          <w:rFonts w:ascii="Times New Roman" w:hAnsi="Times New Roman" w:cs="Times New Roman"/>
          <w:sz w:val="28"/>
          <w:szCs w:val="28"/>
        </w:rPr>
        <w:t>6.1.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3" w:name="Par43"/>
      <w:bookmarkEnd w:id="13"/>
      <w:r>
        <w:rPr>
          <w:rFonts w:ascii="Times New Roman" w:hAnsi="Times New Roman" w:cs="Times New Roman"/>
          <w:sz w:val="28"/>
          <w:szCs w:val="28"/>
        </w:rPr>
        <w:t>6.2. Арендная плата рассчитывается в размере земельного налога в случае заключения договора аренды земельного участка со следующими лицами: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4" w:name="Par44"/>
      <w:bookmarkEnd w:id="14"/>
      <w:r>
        <w:rPr>
          <w:rFonts w:ascii="Times New Roman" w:hAnsi="Times New Roman" w:cs="Times New Roman"/>
          <w:sz w:val="28"/>
          <w:szCs w:val="28"/>
        </w:rPr>
        <w:t xml:space="preserve">6.2.1. С лицом, которое в соответствии с Земельным </w:t>
      </w:r>
      <w:hyperlink r:id="rId1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а также с Федеральным </w:t>
      </w:r>
      <w:hyperlink r:id="rId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25 октября 2001 года N 137-ФЗ "О введении в действие Земельного кодекса Российской Федерации" имеет право на предоставление в собственность бесплатно земельного участка, находящегося в государственной собственности, без проведения торгов в случае, если такой </w:t>
      </w:r>
      <w:r>
        <w:rPr>
          <w:rFonts w:ascii="Times New Roman" w:hAnsi="Times New Roman" w:cs="Times New Roman"/>
          <w:sz w:val="28"/>
          <w:szCs w:val="28"/>
        </w:rPr>
        <w:lastRenderedPageBreak/>
        <w:t>земельный участок зарезервирован для государственных или муниципальных нужд либо ограничен в обороте.</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5" w:name="Par46"/>
      <w:bookmarkEnd w:id="15"/>
      <w:r>
        <w:rPr>
          <w:rFonts w:ascii="Times New Roman" w:hAnsi="Times New Roman" w:cs="Times New Roman"/>
          <w:sz w:val="28"/>
          <w:szCs w:val="28"/>
        </w:rPr>
        <w:t>6.2.3.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Краснодарского края, с некоммерческой организацией, созданной Краснодарским краем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6" w:name="Par47"/>
      <w:bookmarkEnd w:id="16"/>
      <w:r>
        <w:rPr>
          <w:rFonts w:ascii="Times New Roman" w:hAnsi="Times New Roman" w:cs="Times New Roman"/>
          <w:sz w:val="28"/>
          <w:szCs w:val="28"/>
        </w:rPr>
        <w:t xml:space="preserve">6.2.4. С гражданами, имеющими в соответствии с федеральными законами, законами Краснодарского края право на первоочередное или внеочередное приобретение земельных участков, за исключением случая, предусмотренного </w:t>
      </w:r>
      <w:hyperlink w:anchor="Par12" w:history="1">
        <w:r>
          <w:rPr>
            <w:rFonts w:ascii="Times New Roman" w:hAnsi="Times New Roman" w:cs="Times New Roman"/>
            <w:color w:val="0000FF"/>
            <w:sz w:val="28"/>
            <w:szCs w:val="28"/>
          </w:rPr>
          <w:t>подпунктом 3.1.7 пункта 3</w:t>
        </w:r>
      </w:hyperlink>
      <w:r>
        <w:rPr>
          <w:rFonts w:ascii="Times New Roman" w:hAnsi="Times New Roman" w:cs="Times New Roman"/>
          <w:sz w:val="28"/>
          <w:szCs w:val="28"/>
        </w:rPr>
        <w:t xml:space="preserve"> Порядка.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7" w:name="Par48"/>
      <w:bookmarkEnd w:id="17"/>
      <w:r>
        <w:rPr>
          <w:rFonts w:ascii="Times New Roman" w:hAnsi="Times New Roman" w:cs="Times New Roman"/>
          <w:sz w:val="28"/>
          <w:szCs w:val="28"/>
        </w:rPr>
        <w:t xml:space="preserve">6.2.5. В соответствии с </w:t>
      </w:r>
      <w:hyperlink r:id="rId20" w:history="1">
        <w:r>
          <w:rPr>
            <w:rFonts w:ascii="Times New Roman" w:hAnsi="Times New Roman" w:cs="Times New Roman"/>
            <w:color w:val="0000FF"/>
            <w:sz w:val="28"/>
            <w:szCs w:val="28"/>
          </w:rPr>
          <w:t>пунктом 3</w:t>
        </w:r>
      </w:hyperlink>
      <w:r>
        <w:rPr>
          <w:rFonts w:ascii="Times New Roman" w:hAnsi="Times New Roman" w:cs="Times New Roman"/>
          <w:sz w:val="28"/>
          <w:szCs w:val="28"/>
        </w:rPr>
        <w:t xml:space="preserve"> или </w:t>
      </w:r>
      <w:hyperlink r:id="rId21" w:history="1">
        <w:r>
          <w:rPr>
            <w:rFonts w:ascii="Times New Roman" w:hAnsi="Times New Roman" w:cs="Times New Roman"/>
            <w:color w:val="0000FF"/>
            <w:sz w:val="28"/>
            <w:szCs w:val="28"/>
          </w:rPr>
          <w:t>4 статьи 39.20</w:t>
        </w:r>
      </w:hyperlink>
      <w:r>
        <w:rPr>
          <w:rFonts w:ascii="Times New Roman" w:hAnsi="Times New Roman" w:cs="Times New Roman"/>
          <w:sz w:val="28"/>
          <w:szCs w:val="28"/>
        </w:rPr>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6.2.6.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8" w:name="Par50"/>
      <w:bookmarkEnd w:id="18"/>
      <w:r>
        <w:rPr>
          <w:rFonts w:ascii="Times New Roman" w:hAnsi="Times New Roman" w:cs="Times New Roman"/>
          <w:sz w:val="28"/>
          <w:szCs w:val="28"/>
        </w:rPr>
        <w:t>6.2.7.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19" w:name="Par51"/>
      <w:bookmarkEnd w:id="19"/>
      <w:r>
        <w:rPr>
          <w:rFonts w:ascii="Times New Roman" w:hAnsi="Times New Roman" w:cs="Times New Roman"/>
          <w:sz w:val="28"/>
          <w:szCs w:val="28"/>
        </w:rPr>
        <w:t>7. 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 В случае предоставления земельного участка для проведения работ, связанных с пользованием недрами.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 В случае предоставления земельного участка для размещения следующих объектов: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7.2.1. Объектов федеральных энергетических систем и объектов энергетических систем регионального значения.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7.2.2. Объектов использования атомной энергии.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20" w:name="Par56"/>
      <w:bookmarkEnd w:id="20"/>
      <w:r>
        <w:rPr>
          <w:rFonts w:ascii="Times New Roman" w:hAnsi="Times New Roman" w:cs="Times New Roman"/>
          <w:sz w:val="28"/>
          <w:szCs w:val="28"/>
        </w:rPr>
        <w:t>7.2.3.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7.2.4. Объектов федерального транспорта, объектов связи федерального значения, а также объектов транспорта, объектов связи регионального значения, объектов инфраструктуры железнодорожного транспорта общего пользования.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7.2.5. Объектов, обеспечивающих космическую деятельность.</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7.2.6. Линейных объектов федерального и регионального значения, обеспечивающих деятельность субъектов естественных монополий.</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21" w:name="Par60"/>
      <w:bookmarkEnd w:id="21"/>
      <w:r>
        <w:rPr>
          <w:rFonts w:ascii="Times New Roman" w:hAnsi="Times New Roman" w:cs="Times New Roman"/>
          <w:sz w:val="28"/>
          <w:szCs w:val="28"/>
        </w:rPr>
        <w:t>7.2.7.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7.2.8. Автомобильных дорог федерального, регионального или межмуниципального, местного значения.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Арендная плата за земельные участки,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составляет 1 процент от кадастровой стоимости этих земельных участков.</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22" w:name="Par63"/>
      <w:bookmarkEnd w:id="22"/>
      <w:r>
        <w:rPr>
          <w:rFonts w:ascii="Times New Roman" w:hAnsi="Times New Roman" w:cs="Times New Roman"/>
          <w:sz w:val="28"/>
          <w:szCs w:val="28"/>
        </w:rPr>
        <w:t>9. При переоформлении в установленном порядке права постоянного (бессрочного) пользования земельными участками на право аренды размер арендной платы не может превышать более чем в два раза размер земельного налога.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 В случае если в государственном кадастре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этом рыночная стоимость земельного участка для расчета арендной платы применяется в следующем порядке:</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заключаемого договора аренды земельного участка - с даты заключения договора;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действующего договора аренды земельного участка - с даты определения рыночной стоимости земельного участка как объекта оценки.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Арендная плата за земельный участок, если иное не установлено федеральным законодательством, а также </w:t>
      </w:r>
      <w:hyperlink w:anchor="Par41" w:history="1">
        <w:r>
          <w:rPr>
            <w:rFonts w:ascii="Times New Roman" w:hAnsi="Times New Roman" w:cs="Times New Roman"/>
            <w:color w:val="0000FF"/>
            <w:sz w:val="28"/>
            <w:szCs w:val="28"/>
          </w:rPr>
          <w:t>пунктами 6</w:t>
        </w:r>
      </w:hyperlink>
      <w:r>
        <w:rPr>
          <w:rFonts w:ascii="Times New Roman" w:hAnsi="Times New Roman" w:cs="Times New Roman"/>
          <w:sz w:val="28"/>
          <w:szCs w:val="28"/>
        </w:rPr>
        <w:t xml:space="preserve"> - </w:t>
      </w:r>
      <w:hyperlink w:anchor="Par63" w:history="1">
        <w:r>
          <w:rPr>
            <w:rFonts w:ascii="Times New Roman" w:hAnsi="Times New Roman" w:cs="Times New Roman"/>
            <w:color w:val="0000FF"/>
            <w:sz w:val="28"/>
            <w:szCs w:val="28"/>
          </w:rPr>
          <w:t>9</w:t>
        </w:r>
      </w:hyperlink>
      <w:r>
        <w:rPr>
          <w:rFonts w:ascii="Times New Roman" w:hAnsi="Times New Roman" w:cs="Times New Roman"/>
          <w:sz w:val="28"/>
          <w:szCs w:val="28"/>
        </w:rPr>
        <w:t xml:space="preserve"> Порядка, пересматривается арендодателем в одностороннем порядке в следующих случаях:</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 Изменение уровня инфляции.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11.3. Изменение рыночной стоимости земельного участка: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иных случаях - с начала финансового года, следующего за годом изменения рыночной стоимости земельного участка, но не ранее чем через год после определения рыночной стоимости земельного участка.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11.4. Пересмотр ставок арендной платы и (или) ставок земельного налога.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11.5. Изменение законодательства Российской Федерации и Краснодарского края, регулирующего соответствующие правоотношения.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11.6. В случаях, предусмотренных условиями договора.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11.7. В иных случаях, предусмотренных законодательством.</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bookmarkStart w:id="23" w:name="Par78"/>
      <w:bookmarkEnd w:id="23"/>
      <w:r>
        <w:rPr>
          <w:rFonts w:ascii="Times New Roman" w:hAnsi="Times New Roman" w:cs="Times New Roman"/>
          <w:sz w:val="28"/>
          <w:szCs w:val="28"/>
        </w:rPr>
        <w:t>12.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соответствующий финансовый год, который применяется ежегодно по состоянию на начало соответствующего финансового года, начиная с года, следующего за годом, в котором заключен указанный договор аренды.</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Арендная плата, рассчитанная на основании кадастровой стоимости земельного участка либо рыночной стоимости земельного участка, подлежит перерасчету в связи с изменением, соответственно, кадастровой стоимости земельного участка либо рыночной стоимости земельного участка. В этом случае индексация арендной платы с учетом размера уровня инфляции, указанного в </w:t>
      </w:r>
      <w:hyperlink w:anchor="Par78" w:history="1">
        <w:r>
          <w:rPr>
            <w:rFonts w:ascii="Times New Roman" w:hAnsi="Times New Roman" w:cs="Times New Roman"/>
            <w:color w:val="0000FF"/>
            <w:sz w:val="28"/>
            <w:szCs w:val="28"/>
          </w:rPr>
          <w:t>пункте 12</w:t>
        </w:r>
      </w:hyperlink>
      <w:r>
        <w:rPr>
          <w:rFonts w:ascii="Times New Roman" w:hAnsi="Times New Roman" w:cs="Times New Roman"/>
          <w:sz w:val="28"/>
          <w:szCs w:val="28"/>
        </w:rPr>
        <w:t xml:space="preserve"> Порядка, не проводится.</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16. 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Исключение из настоящего случая возможно с согласия всех правообладателей здания, сооружения или помещений в них либо по решению суда.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AD6E85" w:rsidRDefault="00AD6E85" w:rsidP="00AD6E8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sectPr w:rsidR="00AD6E85" w:rsidSect="00D320DE">
      <w:pgSz w:w="11906" w:h="16838"/>
      <w:pgMar w:top="851" w:right="850" w:bottom="709" w:left="851" w:header="708" w:footer="12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2E2" w:rsidRDefault="004122E2" w:rsidP="00D320DE">
      <w:pPr>
        <w:spacing w:after="0" w:line="240" w:lineRule="auto"/>
      </w:pPr>
      <w:r>
        <w:separator/>
      </w:r>
    </w:p>
  </w:endnote>
  <w:endnote w:type="continuationSeparator" w:id="1">
    <w:p w:rsidR="004122E2" w:rsidRDefault="004122E2" w:rsidP="00D32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2E2" w:rsidRDefault="004122E2" w:rsidP="00D320DE">
      <w:pPr>
        <w:spacing w:after="0" w:line="240" w:lineRule="auto"/>
      </w:pPr>
      <w:r>
        <w:separator/>
      </w:r>
    </w:p>
  </w:footnote>
  <w:footnote w:type="continuationSeparator" w:id="1">
    <w:p w:rsidR="004122E2" w:rsidRDefault="004122E2" w:rsidP="00D320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233C2"/>
    <w:rsid w:val="00082200"/>
    <w:rsid w:val="001C7E85"/>
    <w:rsid w:val="00267E08"/>
    <w:rsid w:val="003124F5"/>
    <w:rsid w:val="00361542"/>
    <w:rsid w:val="004122E2"/>
    <w:rsid w:val="00477F25"/>
    <w:rsid w:val="005974C2"/>
    <w:rsid w:val="007B0336"/>
    <w:rsid w:val="007C6B22"/>
    <w:rsid w:val="008233C2"/>
    <w:rsid w:val="00852942"/>
    <w:rsid w:val="00864F1F"/>
    <w:rsid w:val="00914F04"/>
    <w:rsid w:val="00961AE8"/>
    <w:rsid w:val="00995F2C"/>
    <w:rsid w:val="00A148BC"/>
    <w:rsid w:val="00AB2709"/>
    <w:rsid w:val="00AC4948"/>
    <w:rsid w:val="00AD6E85"/>
    <w:rsid w:val="00B52D66"/>
    <w:rsid w:val="00B9462B"/>
    <w:rsid w:val="00BD1744"/>
    <w:rsid w:val="00C25607"/>
    <w:rsid w:val="00C70A57"/>
    <w:rsid w:val="00CB53B8"/>
    <w:rsid w:val="00CB69F3"/>
    <w:rsid w:val="00CF3651"/>
    <w:rsid w:val="00D320DE"/>
    <w:rsid w:val="00DD38DD"/>
    <w:rsid w:val="00DE01C9"/>
    <w:rsid w:val="00E96E04"/>
    <w:rsid w:val="00EB13FF"/>
    <w:rsid w:val="00F8006D"/>
    <w:rsid w:val="00F97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942"/>
  </w:style>
  <w:style w:type="paragraph" w:styleId="2">
    <w:name w:val="heading 2"/>
    <w:basedOn w:val="a"/>
    <w:next w:val="a"/>
    <w:link w:val="20"/>
    <w:semiHidden/>
    <w:unhideWhenUsed/>
    <w:qFormat/>
    <w:rsid w:val="008233C2"/>
    <w:pPr>
      <w:keepNext/>
      <w:tabs>
        <w:tab w:val="num" w:pos="0"/>
        <w:tab w:val="left" w:pos="8460"/>
      </w:tabs>
      <w:suppressAutoHyphens/>
      <w:spacing w:after="0" w:line="240" w:lineRule="auto"/>
      <w:ind w:right="76"/>
      <w:jc w:val="both"/>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8233C2"/>
    <w:rPr>
      <w:rFonts w:ascii="Times New Roman" w:eastAsia="Times New Roman" w:hAnsi="Times New Roman" w:cs="Times New Roman"/>
      <w:sz w:val="28"/>
      <w:szCs w:val="24"/>
      <w:lang w:eastAsia="ar-SA"/>
    </w:rPr>
  </w:style>
  <w:style w:type="character" w:styleId="a3">
    <w:name w:val="Hyperlink"/>
    <w:uiPriority w:val="99"/>
    <w:semiHidden/>
    <w:unhideWhenUsed/>
    <w:rsid w:val="008233C2"/>
    <w:rPr>
      <w:color w:val="0000FF"/>
      <w:u w:val="single"/>
    </w:rPr>
  </w:style>
  <w:style w:type="paragraph" w:styleId="a4">
    <w:name w:val="No Spacing"/>
    <w:uiPriority w:val="1"/>
    <w:qFormat/>
    <w:rsid w:val="008233C2"/>
    <w:pPr>
      <w:spacing w:after="0" w:line="240" w:lineRule="auto"/>
    </w:pPr>
    <w:rPr>
      <w:rFonts w:ascii="Calibri" w:eastAsia="Times New Roman" w:hAnsi="Calibri" w:cs="Times New Roman"/>
    </w:rPr>
  </w:style>
  <w:style w:type="paragraph" w:styleId="a5">
    <w:name w:val="List Paragraph"/>
    <w:basedOn w:val="a"/>
    <w:uiPriority w:val="34"/>
    <w:qFormat/>
    <w:rsid w:val="008233C2"/>
    <w:pPr>
      <w:spacing w:after="0" w:line="240" w:lineRule="auto"/>
      <w:ind w:left="720"/>
      <w:contextualSpacing/>
    </w:pPr>
    <w:rPr>
      <w:rFonts w:ascii="Times New Roman" w:eastAsia="Calibri" w:hAnsi="Times New Roman" w:cs="Times New Roman"/>
      <w:sz w:val="24"/>
      <w:szCs w:val="24"/>
    </w:rPr>
  </w:style>
  <w:style w:type="paragraph" w:styleId="a6">
    <w:name w:val="Balloon Text"/>
    <w:basedOn w:val="a"/>
    <w:link w:val="a7"/>
    <w:uiPriority w:val="99"/>
    <w:semiHidden/>
    <w:unhideWhenUsed/>
    <w:rsid w:val="008233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33C2"/>
    <w:rPr>
      <w:rFonts w:ascii="Tahoma" w:hAnsi="Tahoma" w:cs="Tahoma"/>
      <w:sz w:val="16"/>
      <w:szCs w:val="16"/>
    </w:rPr>
  </w:style>
  <w:style w:type="paragraph" w:customStyle="1" w:styleId="ConsPlusTitle">
    <w:name w:val="ConsPlusTitle"/>
    <w:rsid w:val="00E96E04"/>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rsid w:val="00914F04"/>
    <w:pPr>
      <w:widowControl w:val="0"/>
      <w:autoSpaceDE w:val="0"/>
      <w:autoSpaceDN w:val="0"/>
      <w:spacing w:after="0" w:line="240" w:lineRule="auto"/>
    </w:pPr>
    <w:rPr>
      <w:rFonts w:ascii="Calibri" w:eastAsia="Times New Roman" w:hAnsi="Calibri" w:cs="Calibri"/>
      <w:szCs w:val="20"/>
    </w:rPr>
  </w:style>
  <w:style w:type="paragraph" w:styleId="a8">
    <w:name w:val="header"/>
    <w:basedOn w:val="a"/>
    <w:link w:val="a9"/>
    <w:uiPriority w:val="99"/>
    <w:semiHidden/>
    <w:unhideWhenUsed/>
    <w:rsid w:val="00D320D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320DE"/>
  </w:style>
  <w:style w:type="paragraph" w:styleId="aa">
    <w:name w:val="footer"/>
    <w:basedOn w:val="a"/>
    <w:link w:val="ab"/>
    <w:uiPriority w:val="99"/>
    <w:semiHidden/>
    <w:unhideWhenUsed/>
    <w:rsid w:val="00D320D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320DE"/>
  </w:style>
</w:styles>
</file>

<file path=word/webSettings.xml><?xml version="1.0" encoding="utf-8"?>
<w:webSettings xmlns:r="http://schemas.openxmlformats.org/officeDocument/2006/relationships" xmlns:w="http://schemas.openxmlformats.org/wordprocessingml/2006/main">
  <w:divs>
    <w:div w:id="104386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2965F5276B9C061FB467DCB1C32FA89255B9665561056275512FF8E0EDD645687816D554w2R4H" TargetMode="External"/><Relationship Id="rId13" Type="http://schemas.openxmlformats.org/officeDocument/2006/relationships/hyperlink" Target="consultantplus://offline/ref=8B2965F5276B9C061FB467DCB1C32FA89255B9665561056275512FF8E0EDD645687816D554w2R4H" TargetMode="External"/><Relationship Id="rId18" Type="http://schemas.openxmlformats.org/officeDocument/2006/relationships/hyperlink" Target="consultantplus://offline/ref=7B2571C2067DBC9E755E4C836676259FC2591E1D3FB850F279A78590C1D7s0M" TargetMode="External"/><Relationship Id="rId3" Type="http://schemas.openxmlformats.org/officeDocument/2006/relationships/settings" Target="settings.xml"/><Relationship Id="rId21" Type="http://schemas.openxmlformats.org/officeDocument/2006/relationships/hyperlink" Target="consultantplus://offline/ref=7B2571C2067DBC9E755E4C836676259FC2591E1D3FB850F279A78590C1701E13E5075A5DDCD3sCM" TargetMode="External"/><Relationship Id="rId7" Type="http://schemas.openxmlformats.org/officeDocument/2006/relationships/image" Target="media/image1.jpeg"/><Relationship Id="rId12" Type="http://schemas.openxmlformats.org/officeDocument/2006/relationships/hyperlink" Target="http://www.michurinskoe.org" TargetMode="External"/><Relationship Id="rId17" Type="http://schemas.openxmlformats.org/officeDocument/2006/relationships/hyperlink" Target="consultantplus://offline/ref=7B2571C2067DBC9E755E4C836676259FC2591E1D3FBE50F279A78590C1701E13E5075A54D43493B8DAsEM" TargetMode="External"/><Relationship Id="rId2" Type="http://schemas.openxmlformats.org/officeDocument/2006/relationships/styles" Target="styles.xml"/><Relationship Id="rId16" Type="http://schemas.openxmlformats.org/officeDocument/2006/relationships/hyperlink" Target="consultantplus://offline/ref=7B2571C2067DBC9E755E4C836676259FC2591E1D3FBE50F279A78590C1701E13E5075A54D43493B8DAsEM" TargetMode="External"/><Relationship Id="rId20" Type="http://schemas.openxmlformats.org/officeDocument/2006/relationships/hyperlink" Target="consultantplus://offline/ref=7B2571C2067DBC9E755E4C836676259FC2591E1D3FB850F279A78590C1701E13E5075A5DDCD3s3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023AE5B812D6E3BC59E6E6303C97AD83BC736DF528C27E8FE7702A4AFE7A0C4FA4473C659DC56922DD95841Z656H" TargetMode="External"/><Relationship Id="rId5" Type="http://schemas.openxmlformats.org/officeDocument/2006/relationships/footnotes" Target="footnotes.xml"/><Relationship Id="rId15" Type="http://schemas.openxmlformats.org/officeDocument/2006/relationships/hyperlink" Target="consultantplus://offline/ref=8B2965F5276B9C061FB467CAB2AF70A2975EE76A55600C312E0029AFBFBDD01028w3R8H" TargetMode="External"/><Relationship Id="rId23" Type="http://schemas.openxmlformats.org/officeDocument/2006/relationships/theme" Target="theme/theme1.xml"/><Relationship Id="rId10" Type="http://schemas.openxmlformats.org/officeDocument/2006/relationships/hyperlink" Target="consultantplus://offline/ref=8B2965F5276B9C061FB467CAB2AF70A2975EE76A55600C312E0029AFBFBDD01028w3R8H" TargetMode="External"/><Relationship Id="rId19" Type="http://schemas.openxmlformats.org/officeDocument/2006/relationships/hyperlink" Target="consultantplus://offline/ref=7B2571C2067DBC9E755E4C836676259FC2591E1D3FBE50F279A78590C1D7s0M" TargetMode="External"/><Relationship Id="rId4" Type="http://schemas.openxmlformats.org/officeDocument/2006/relationships/webSettings" Target="webSettings.xml"/><Relationship Id="rId9" Type="http://schemas.openxmlformats.org/officeDocument/2006/relationships/hyperlink" Target="consultantplus://offline/ref=8B2965F5276B9C061FB467DCB1C32FA89255B9665567056275512FF8E0wERDH" TargetMode="External"/><Relationship Id="rId14" Type="http://schemas.openxmlformats.org/officeDocument/2006/relationships/hyperlink" Target="consultantplus://offline/ref=8B2965F5276B9C061FB467DCB1C32FA89255B9665567056275512FF8E0wER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AECD-AD9A-4CF7-BB2A-F20294FD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3871</Words>
  <Characters>22068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19</cp:revision>
  <cp:lastPrinted>2016-09-28T09:46:00Z</cp:lastPrinted>
  <dcterms:created xsi:type="dcterms:W3CDTF">2016-07-11T10:01:00Z</dcterms:created>
  <dcterms:modified xsi:type="dcterms:W3CDTF">2016-09-28T13:13:00Z</dcterms:modified>
</cp:coreProperties>
</file>