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B93" w:rsidRDefault="00B65D2E">
      <w:pPr>
        <w:pStyle w:val="Standard"/>
        <w:rPr>
          <w:rFonts w:ascii="Times New Roman" w:hAnsi="Times New Roman"/>
          <w:sz w:val="28"/>
          <w:szCs w:val="28"/>
        </w:rPr>
      </w:pPr>
      <w:r>
        <w:rPr>
          <w:rFonts w:ascii="Times New Roman" w:hAnsi="Times New Roman"/>
          <w:sz w:val="28"/>
          <w:szCs w:val="28"/>
        </w:rPr>
        <w:t>ПРОЕКТ</w:t>
      </w:r>
    </w:p>
    <w:p w:rsidR="00BF3195" w:rsidRPr="000D50A6" w:rsidRDefault="00BF3195" w:rsidP="00BF3195">
      <w:pPr>
        <w:jc w:val="center"/>
        <w:rPr>
          <w:rFonts w:ascii="Times New Roman" w:hAnsi="Times New Roman"/>
          <w:b/>
          <w:bCs/>
          <w:sz w:val="28"/>
          <w:szCs w:val="28"/>
        </w:rPr>
      </w:pPr>
      <w:r>
        <w:rPr>
          <w:b/>
          <w:bCs/>
          <w:noProof/>
          <w:sz w:val="32"/>
          <w:szCs w:val="32"/>
        </w:rPr>
        <w:drawing>
          <wp:inline distT="0" distB="0" distL="0" distR="0">
            <wp:extent cx="4953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71500"/>
                    </a:xfrm>
                    <a:prstGeom prst="rect">
                      <a:avLst/>
                    </a:prstGeom>
                    <a:noFill/>
                    <a:ln>
                      <a:noFill/>
                    </a:ln>
                  </pic:spPr>
                </pic:pic>
              </a:graphicData>
            </a:graphic>
          </wp:inline>
        </w:drawing>
      </w:r>
    </w:p>
    <w:p w:rsidR="00BF3195" w:rsidRPr="000D50A6" w:rsidRDefault="00BF3195" w:rsidP="00BF3195">
      <w:pPr>
        <w:jc w:val="center"/>
        <w:rPr>
          <w:rFonts w:ascii="Times New Roman" w:hAnsi="Times New Roman"/>
          <w:b/>
          <w:bCs/>
          <w:sz w:val="28"/>
          <w:szCs w:val="28"/>
        </w:rPr>
      </w:pPr>
      <w:r w:rsidRPr="000D50A6">
        <w:rPr>
          <w:rFonts w:ascii="Times New Roman" w:hAnsi="Times New Roman"/>
          <w:b/>
          <w:bCs/>
          <w:sz w:val="28"/>
          <w:szCs w:val="28"/>
        </w:rPr>
        <w:t>Совет</w:t>
      </w:r>
    </w:p>
    <w:p w:rsidR="00BF3195" w:rsidRPr="000D50A6" w:rsidRDefault="00BF3195" w:rsidP="00BF3195">
      <w:pPr>
        <w:jc w:val="center"/>
        <w:rPr>
          <w:rFonts w:ascii="Times New Roman" w:hAnsi="Times New Roman"/>
          <w:sz w:val="28"/>
          <w:szCs w:val="28"/>
        </w:rPr>
      </w:pPr>
      <w:r>
        <w:rPr>
          <w:rFonts w:ascii="Times New Roman" w:hAnsi="Times New Roman"/>
          <w:b/>
          <w:bCs/>
          <w:sz w:val="28"/>
          <w:szCs w:val="28"/>
        </w:rPr>
        <w:t>Мичуринского</w:t>
      </w:r>
      <w:r w:rsidRPr="000D50A6">
        <w:rPr>
          <w:rFonts w:ascii="Times New Roman" w:hAnsi="Times New Roman"/>
          <w:b/>
          <w:bCs/>
          <w:sz w:val="28"/>
          <w:szCs w:val="28"/>
        </w:rPr>
        <w:t xml:space="preserve"> сельского поселения Динского района</w:t>
      </w:r>
    </w:p>
    <w:p w:rsidR="00BF3195" w:rsidRDefault="00BF3195" w:rsidP="00BF3195">
      <w:pPr>
        <w:jc w:val="center"/>
        <w:rPr>
          <w:rFonts w:ascii="Times New Roman" w:hAnsi="Times New Roman"/>
          <w:b/>
          <w:bCs/>
          <w:sz w:val="28"/>
          <w:szCs w:val="28"/>
        </w:rPr>
      </w:pPr>
    </w:p>
    <w:p w:rsidR="00BF3195" w:rsidRPr="000D50A6" w:rsidRDefault="00BF3195" w:rsidP="00BF3195">
      <w:pPr>
        <w:jc w:val="center"/>
        <w:rPr>
          <w:rFonts w:ascii="Times New Roman" w:hAnsi="Times New Roman"/>
          <w:b/>
          <w:bCs/>
          <w:sz w:val="28"/>
          <w:szCs w:val="28"/>
        </w:rPr>
      </w:pPr>
      <w:r w:rsidRPr="000D50A6">
        <w:rPr>
          <w:rFonts w:ascii="Times New Roman" w:hAnsi="Times New Roman"/>
          <w:b/>
          <w:bCs/>
          <w:sz w:val="28"/>
          <w:szCs w:val="28"/>
        </w:rPr>
        <w:t>РЕШЕНИЕ</w:t>
      </w:r>
    </w:p>
    <w:p w:rsidR="00BF3195" w:rsidRPr="000D50A6" w:rsidRDefault="00BF3195" w:rsidP="00BF3195">
      <w:pPr>
        <w:rPr>
          <w:rFonts w:ascii="Times New Roman" w:hAnsi="Times New Roman"/>
          <w:sz w:val="28"/>
          <w:szCs w:val="28"/>
        </w:rPr>
      </w:pPr>
    </w:p>
    <w:p w:rsidR="00BF3195" w:rsidRPr="000D50A6" w:rsidRDefault="00BF3195" w:rsidP="00BF3195">
      <w:pPr>
        <w:jc w:val="both"/>
        <w:rPr>
          <w:rFonts w:ascii="Times New Roman" w:hAnsi="Times New Roman"/>
          <w:sz w:val="28"/>
          <w:szCs w:val="28"/>
          <w:u w:val="single"/>
        </w:rPr>
      </w:pPr>
      <w:r w:rsidRPr="000D50A6">
        <w:rPr>
          <w:rFonts w:ascii="Times New Roman" w:hAnsi="Times New Roman"/>
          <w:b/>
          <w:bCs/>
          <w:sz w:val="28"/>
          <w:szCs w:val="28"/>
        </w:rPr>
        <w:t xml:space="preserve">от </w:t>
      </w:r>
      <w:r w:rsidRPr="000D50A6">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sidRPr="000D50A6">
        <w:rPr>
          <w:rFonts w:ascii="Times New Roman" w:hAnsi="Times New Roman"/>
          <w:b/>
          <w:bCs/>
          <w:sz w:val="28"/>
          <w:szCs w:val="28"/>
        </w:rPr>
        <w:t xml:space="preserve">№ </w:t>
      </w:r>
    </w:p>
    <w:p w:rsidR="00BF3195" w:rsidRDefault="00BF3195" w:rsidP="00BF3195">
      <w:pPr>
        <w:tabs>
          <w:tab w:val="right" w:pos="9355"/>
        </w:tabs>
        <w:jc w:val="center"/>
        <w:rPr>
          <w:rFonts w:ascii="Times New Roman" w:hAnsi="Times New Roman"/>
          <w:sz w:val="28"/>
          <w:szCs w:val="28"/>
        </w:rPr>
      </w:pPr>
    </w:p>
    <w:p w:rsidR="00BF3195" w:rsidRPr="00E9234C" w:rsidRDefault="00BF3195" w:rsidP="00BF3195">
      <w:pPr>
        <w:tabs>
          <w:tab w:val="right" w:pos="9355"/>
        </w:tabs>
        <w:jc w:val="center"/>
        <w:rPr>
          <w:rFonts w:ascii="Times New Roman" w:hAnsi="Times New Roman"/>
          <w:sz w:val="24"/>
        </w:rPr>
      </w:pPr>
      <w:proofErr w:type="spellStart"/>
      <w:proofErr w:type="gramStart"/>
      <w:r>
        <w:rPr>
          <w:rFonts w:ascii="Times New Roman" w:hAnsi="Times New Roman"/>
          <w:sz w:val="24"/>
        </w:rPr>
        <w:t>пос</w:t>
      </w:r>
      <w:proofErr w:type="spellEnd"/>
      <w:r>
        <w:rPr>
          <w:rFonts w:ascii="Times New Roman" w:hAnsi="Times New Roman"/>
          <w:sz w:val="24"/>
        </w:rPr>
        <w:t xml:space="preserve"> .Агроном</w:t>
      </w:r>
      <w:proofErr w:type="gramEnd"/>
    </w:p>
    <w:p w:rsidR="00BF3195" w:rsidRDefault="00BF3195" w:rsidP="00BF3195">
      <w:pPr>
        <w:jc w:val="center"/>
        <w:rPr>
          <w:rFonts w:ascii="Times New Roman" w:hAnsi="Times New Roman"/>
          <w:b/>
          <w:sz w:val="28"/>
          <w:szCs w:val="28"/>
        </w:rPr>
      </w:pPr>
    </w:p>
    <w:p w:rsidR="00BF3195" w:rsidRDefault="00BF3195" w:rsidP="00BF3195">
      <w:pPr>
        <w:jc w:val="center"/>
        <w:rPr>
          <w:rFonts w:ascii="Times New Roman" w:hAnsi="Times New Roman"/>
          <w:b/>
          <w:sz w:val="28"/>
          <w:szCs w:val="28"/>
        </w:rPr>
      </w:pPr>
      <w:r w:rsidRPr="00810F19">
        <w:rPr>
          <w:rFonts w:ascii="Times New Roman" w:hAnsi="Times New Roman"/>
          <w:b/>
          <w:sz w:val="28"/>
          <w:szCs w:val="28"/>
        </w:rPr>
        <w:t xml:space="preserve">Об утверждении схемы избирательных округов </w:t>
      </w:r>
      <w:r>
        <w:rPr>
          <w:rFonts w:ascii="Times New Roman" w:hAnsi="Times New Roman"/>
          <w:b/>
          <w:sz w:val="28"/>
          <w:szCs w:val="28"/>
        </w:rPr>
        <w:t xml:space="preserve">для </w:t>
      </w:r>
    </w:p>
    <w:p w:rsidR="00BF3195" w:rsidRDefault="00BF3195" w:rsidP="00BF3195">
      <w:pPr>
        <w:jc w:val="center"/>
        <w:rPr>
          <w:rFonts w:ascii="Times New Roman" w:hAnsi="Times New Roman"/>
          <w:b/>
          <w:sz w:val="28"/>
          <w:szCs w:val="28"/>
        </w:rPr>
      </w:pPr>
      <w:r>
        <w:rPr>
          <w:rFonts w:ascii="Times New Roman" w:hAnsi="Times New Roman"/>
          <w:b/>
          <w:sz w:val="28"/>
          <w:szCs w:val="28"/>
        </w:rPr>
        <w:t xml:space="preserve">проведения выборов депутатов Совета Мичуринского </w:t>
      </w:r>
    </w:p>
    <w:p w:rsidR="00BF3195" w:rsidRDefault="00BF3195" w:rsidP="00BF3195">
      <w:pPr>
        <w:jc w:val="center"/>
        <w:rPr>
          <w:rFonts w:ascii="Times New Roman" w:hAnsi="Times New Roman"/>
          <w:b/>
          <w:sz w:val="28"/>
          <w:szCs w:val="28"/>
        </w:rPr>
      </w:pPr>
      <w:r>
        <w:rPr>
          <w:rFonts w:ascii="Times New Roman" w:hAnsi="Times New Roman"/>
          <w:b/>
          <w:sz w:val="28"/>
          <w:szCs w:val="28"/>
        </w:rPr>
        <w:t>сельского поселения Динского района</w:t>
      </w:r>
    </w:p>
    <w:p w:rsidR="00437B93" w:rsidRPr="00B52BCF" w:rsidRDefault="00437B93">
      <w:pPr>
        <w:pStyle w:val="Text"/>
        <w:ind w:firstLine="851"/>
        <w:jc w:val="both"/>
        <w:rPr>
          <w:rFonts w:ascii="Times New Roman" w:hAnsi="Times New Roman"/>
          <w:sz w:val="28"/>
        </w:rPr>
      </w:pPr>
    </w:p>
    <w:p w:rsidR="008A590A" w:rsidRPr="006732D6" w:rsidRDefault="00B65D2E" w:rsidP="008A590A">
      <w:pPr>
        <w:pStyle w:val="a8"/>
        <w:ind w:firstLine="851"/>
        <w:jc w:val="both"/>
        <w:rPr>
          <w:rFonts w:ascii="Times New Roman" w:hAnsi="Times New Roman"/>
          <w:sz w:val="28"/>
        </w:rPr>
      </w:pPr>
      <w:bookmarkStart w:id="0" w:name="sub_101"/>
      <w:r w:rsidRPr="00793576">
        <w:rPr>
          <w:rFonts w:ascii="Times New Roman" w:hAnsi="Times New Roman"/>
          <w:sz w:val="28"/>
        </w:rPr>
        <w:t xml:space="preserve">В соответствии </w:t>
      </w:r>
      <w:r w:rsidR="00EA6781" w:rsidRPr="00793576">
        <w:rPr>
          <w:rFonts w:ascii="Times New Roman" w:hAnsi="Times New Roman"/>
          <w:sz w:val="28"/>
          <w:szCs w:val="28"/>
        </w:rPr>
        <w:t xml:space="preserve">со </w:t>
      </w:r>
      <w:r w:rsidRPr="00793576">
        <w:rPr>
          <w:rFonts w:ascii="Times New Roman" w:hAnsi="Times New Roman"/>
          <w:sz w:val="28"/>
          <w:szCs w:val="28"/>
        </w:rPr>
        <w:t xml:space="preserve">статьей 14 Закона Краснодарского края от 26.12.2005 г. № 966-КЗ "О муниципальных выборах в Краснодарском крае", </w:t>
      </w:r>
      <w:r w:rsidR="00EA6781" w:rsidRPr="00793576">
        <w:rPr>
          <w:rFonts w:ascii="Times New Roman" w:hAnsi="Times New Roman"/>
          <w:sz w:val="28"/>
          <w:szCs w:val="28"/>
        </w:rPr>
        <w:t>решением территориальной изби</w:t>
      </w:r>
      <w:r w:rsidR="00793576" w:rsidRPr="00793576">
        <w:rPr>
          <w:rFonts w:ascii="Times New Roman" w:hAnsi="Times New Roman"/>
          <w:sz w:val="28"/>
          <w:szCs w:val="28"/>
        </w:rPr>
        <w:t xml:space="preserve">рательной комиссии Динская от 09.04.2019 </w:t>
      </w:r>
      <w:r w:rsidR="00EA6781" w:rsidRPr="00793576">
        <w:rPr>
          <w:rFonts w:ascii="Times New Roman" w:hAnsi="Times New Roman"/>
          <w:sz w:val="28"/>
          <w:szCs w:val="28"/>
        </w:rPr>
        <w:t xml:space="preserve"> г. № </w:t>
      </w:r>
      <w:r w:rsidR="00A20990" w:rsidRPr="00A20990">
        <w:rPr>
          <w:rFonts w:ascii="Times New Roman" w:hAnsi="Times New Roman"/>
          <w:sz w:val="28"/>
          <w:szCs w:val="28"/>
        </w:rPr>
        <w:t>97</w:t>
      </w:r>
      <w:r w:rsidR="00A20990">
        <w:rPr>
          <w:rFonts w:ascii="Times New Roman" w:hAnsi="Times New Roman"/>
          <w:sz w:val="28"/>
          <w:szCs w:val="28"/>
        </w:rPr>
        <w:t>/</w:t>
      </w:r>
      <w:r w:rsidR="00A20990" w:rsidRPr="00A20990">
        <w:rPr>
          <w:rFonts w:ascii="Times New Roman" w:hAnsi="Times New Roman"/>
          <w:sz w:val="28"/>
          <w:szCs w:val="28"/>
        </w:rPr>
        <w:t>1326</w:t>
      </w:r>
      <w:r w:rsidR="00EA6781" w:rsidRPr="00793576">
        <w:rPr>
          <w:rFonts w:ascii="Times New Roman" w:hAnsi="Times New Roman"/>
          <w:sz w:val="28"/>
          <w:szCs w:val="28"/>
        </w:rPr>
        <w:t xml:space="preserve">, </w:t>
      </w:r>
      <w:r w:rsidR="008A590A">
        <w:rPr>
          <w:rFonts w:ascii="Times New Roman" w:hAnsi="Times New Roman"/>
          <w:sz w:val="28"/>
          <w:szCs w:val="28"/>
        </w:rPr>
        <w:t xml:space="preserve">руководствуясь </w:t>
      </w:r>
      <w:r w:rsidR="008A590A" w:rsidRPr="006732D6">
        <w:rPr>
          <w:rFonts w:ascii="Times New Roman" w:hAnsi="Times New Roman"/>
          <w:sz w:val="28"/>
          <w:szCs w:val="28"/>
        </w:rPr>
        <w:t>Уста</w:t>
      </w:r>
      <w:r w:rsidR="008A590A">
        <w:rPr>
          <w:rFonts w:ascii="Times New Roman" w:hAnsi="Times New Roman"/>
          <w:sz w:val="28"/>
          <w:szCs w:val="28"/>
        </w:rPr>
        <w:t>вом</w:t>
      </w:r>
      <w:r w:rsidR="008A590A" w:rsidRPr="006732D6">
        <w:rPr>
          <w:rFonts w:ascii="Times New Roman" w:hAnsi="Times New Roman"/>
          <w:sz w:val="28"/>
          <w:szCs w:val="28"/>
        </w:rPr>
        <w:t xml:space="preserve"> Динского сельского поселения Динского района,</w:t>
      </w:r>
      <w:r w:rsidR="008A590A">
        <w:rPr>
          <w:rFonts w:ascii="Times New Roman" w:hAnsi="Times New Roman"/>
          <w:sz w:val="28"/>
          <w:szCs w:val="28"/>
        </w:rPr>
        <w:t xml:space="preserve">            </w:t>
      </w:r>
      <w:r w:rsidR="008A590A" w:rsidRPr="006732D6">
        <w:rPr>
          <w:rFonts w:ascii="Times New Roman" w:hAnsi="Times New Roman"/>
          <w:sz w:val="28"/>
          <w:szCs w:val="28"/>
        </w:rPr>
        <w:t xml:space="preserve"> </w:t>
      </w:r>
      <w:r w:rsidR="008A590A" w:rsidRPr="006732D6">
        <w:rPr>
          <w:rFonts w:ascii="Times New Roman" w:hAnsi="Times New Roman"/>
          <w:sz w:val="28"/>
        </w:rPr>
        <w:t xml:space="preserve">Совет </w:t>
      </w:r>
      <w:r w:rsidR="008A590A">
        <w:rPr>
          <w:rFonts w:ascii="Times New Roman" w:hAnsi="Times New Roman"/>
          <w:sz w:val="28"/>
        </w:rPr>
        <w:t>Мичуринского</w:t>
      </w:r>
      <w:r w:rsidR="008A590A" w:rsidRPr="006732D6">
        <w:rPr>
          <w:rFonts w:ascii="Times New Roman" w:hAnsi="Times New Roman"/>
          <w:sz w:val="28"/>
        </w:rPr>
        <w:t xml:space="preserve"> сельского посе</w:t>
      </w:r>
      <w:r w:rsidR="008A590A">
        <w:rPr>
          <w:rFonts w:ascii="Times New Roman" w:hAnsi="Times New Roman"/>
          <w:sz w:val="28"/>
        </w:rPr>
        <w:t>ления</w:t>
      </w:r>
      <w:r w:rsidR="008A590A" w:rsidRPr="006732D6">
        <w:rPr>
          <w:rFonts w:ascii="Times New Roman" w:hAnsi="Times New Roman"/>
          <w:sz w:val="28"/>
        </w:rPr>
        <w:t xml:space="preserve"> Динского рай</w:t>
      </w:r>
      <w:r w:rsidR="008A590A">
        <w:rPr>
          <w:rFonts w:ascii="Times New Roman" w:hAnsi="Times New Roman"/>
          <w:sz w:val="28"/>
        </w:rPr>
        <w:t>она</w:t>
      </w:r>
      <w:r w:rsidR="008A590A" w:rsidRPr="006732D6">
        <w:rPr>
          <w:rFonts w:ascii="Times New Roman" w:hAnsi="Times New Roman"/>
          <w:sz w:val="28"/>
        </w:rPr>
        <w:t xml:space="preserve"> РЕШИЛ:</w:t>
      </w:r>
    </w:p>
    <w:p w:rsidR="003826D8" w:rsidRPr="00793576" w:rsidRDefault="00EA6781" w:rsidP="008A590A">
      <w:pPr>
        <w:pStyle w:val="Text"/>
        <w:ind w:firstLine="851"/>
        <w:jc w:val="both"/>
        <w:rPr>
          <w:rFonts w:ascii="Times New Roman" w:hAnsi="Times New Roman"/>
          <w:sz w:val="28"/>
          <w:szCs w:val="28"/>
        </w:rPr>
      </w:pPr>
      <w:r w:rsidRPr="00793576">
        <w:rPr>
          <w:rFonts w:ascii="Times New Roman" w:hAnsi="Times New Roman"/>
          <w:sz w:val="28"/>
          <w:szCs w:val="28"/>
        </w:rPr>
        <w:t>1.  Утвердить схему   избирательных округов для проведения выборов</w:t>
      </w:r>
      <w:r w:rsidR="00B65D2E" w:rsidRPr="00793576">
        <w:rPr>
          <w:rFonts w:ascii="Times New Roman" w:hAnsi="Times New Roman"/>
          <w:sz w:val="28"/>
          <w:szCs w:val="28"/>
        </w:rPr>
        <w:t xml:space="preserve"> </w:t>
      </w:r>
      <w:r w:rsidR="00793576" w:rsidRPr="00793576">
        <w:rPr>
          <w:rFonts w:ascii="Times New Roman" w:hAnsi="Times New Roman"/>
          <w:sz w:val="28"/>
          <w:szCs w:val="28"/>
        </w:rPr>
        <w:t xml:space="preserve">депутатов Совета </w:t>
      </w:r>
      <w:r w:rsidR="008A590A">
        <w:rPr>
          <w:rFonts w:ascii="Times New Roman" w:hAnsi="Times New Roman"/>
          <w:sz w:val="28"/>
          <w:szCs w:val="28"/>
        </w:rPr>
        <w:t>Мичуринского</w:t>
      </w:r>
      <w:r w:rsidR="00B65D2E" w:rsidRPr="00793576">
        <w:rPr>
          <w:rFonts w:ascii="Times New Roman" w:hAnsi="Times New Roman"/>
          <w:sz w:val="28"/>
          <w:szCs w:val="28"/>
        </w:rPr>
        <w:t xml:space="preserve"> сельского поселения</w:t>
      </w:r>
      <w:r w:rsidRPr="00793576">
        <w:rPr>
          <w:rFonts w:ascii="Times New Roman" w:hAnsi="Times New Roman"/>
          <w:sz w:val="28"/>
          <w:szCs w:val="28"/>
        </w:rPr>
        <w:t xml:space="preserve"> Динского района </w:t>
      </w:r>
      <w:hyperlink w:anchor="sub_1" w:history="1">
        <w:r w:rsidR="00B65D2E" w:rsidRPr="00793576">
          <w:rPr>
            <w:rFonts w:ascii="Times New Roman" w:hAnsi="Times New Roman"/>
            <w:sz w:val="28"/>
            <w:szCs w:val="28"/>
          </w:rPr>
          <w:t>(приложение</w:t>
        </w:r>
        <w:r w:rsidR="00B753AA" w:rsidRPr="00793576">
          <w:rPr>
            <w:rFonts w:ascii="Times New Roman" w:hAnsi="Times New Roman"/>
            <w:sz w:val="28"/>
            <w:szCs w:val="28"/>
          </w:rPr>
          <w:t xml:space="preserve"> </w:t>
        </w:r>
        <w:r w:rsidR="00B65D2E" w:rsidRPr="00793576">
          <w:rPr>
            <w:rFonts w:ascii="Times New Roman" w:hAnsi="Times New Roman"/>
            <w:sz w:val="28"/>
            <w:szCs w:val="28"/>
          </w:rPr>
          <w:t>№ 1</w:t>
        </w:r>
      </w:hyperlink>
      <w:r w:rsidR="003826D8" w:rsidRPr="00793576">
        <w:rPr>
          <w:rFonts w:ascii="Times New Roman" w:hAnsi="Times New Roman"/>
          <w:sz w:val="28"/>
          <w:szCs w:val="28"/>
        </w:rPr>
        <w:t>);</w:t>
      </w:r>
    </w:p>
    <w:p w:rsidR="00437B93" w:rsidRPr="00793576" w:rsidRDefault="003826D8" w:rsidP="00793576">
      <w:pPr>
        <w:pStyle w:val="Standard"/>
        <w:ind w:firstLine="708"/>
        <w:jc w:val="both"/>
        <w:rPr>
          <w:rFonts w:ascii="Times New Roman" w:hAnsi="Times New Roman"/>
          <w:sz w:val="28"/>
          <w:szCs w:val="28"/>
        </w:rPr>
      </w:pPr>
      <w:r w:rsidRPr="00793576">
        <w:rPr>
          <w:rFonts w:ascii="Times New Roman" w:hAnsi="Times New Roman"/>
          <w:sz w:val="28"/>
          <w:szCs w:val="28"/>
        </w:rPr>
        <w:t>2.</w:t>
      </w:r>
      <w:proofErr w:type="gramStart"/>
      <w:r w:rsidRPr="00793576">
        <w:rPr>
          <w:rFonts w:ascii="Times New Roman" w:hAnsi="Times New Roman"/>
          <w:sz w:val="28"/>
          <w:szCs w:val="28"/>
        </w:rPr>
        <w:t xml:space="preserve">Утвердить </w:t>
      </w:r>
      <w:r w:rsidR="00B65D2E" w:rsidRPr="00793576">
        <w:rPr>
          <w:rFonts w:ascii="Times New Roman" w:hAnsi="Times New Roman"/>
          <w:sz w:val="28"/>
          <w:szCs w:val="28"/>
        </w:rPr>
        <w:t xml:space="preserve"> </w:t>
      </w:r>
      <w:r w:rsidR="000B1777">
        <w:rPr>
          <w:rFonts w:ascii="Times New Roman" w:hAnsi="Times New Roman"/>
          <w:sz w:val="28"/>
          <w:szCs w:val="28"/>
        </w:rPr>
        <w:t>г</w:t>
      </w:r>
      <w:r w:rsidR="00B65D2E" w:rsidRPr="00793576">
        <w:rPr>
          <w:rFonts w:ascii="Times New Roman" w:hAnsi="Times New Roman"/>
          <w:sz w:val="28"/>
          <w:szCs w:val="28"/>
        </w:rPr>
        <w:t>рафическое</w:t>
      </w:r>
      <w:proofErr w:type="gramEnd"/>
      <w:r w:rsidR="00B65D2E" w:rsidRPr="00793576">
        <w:rPr>
          <w:rFonts w:ascii="Times New Roman" w:hAnsi="Times New Roman"/>
          <w:sz w:val="28"/>
          <w:szCs w:val="28"/>
        </w:rPr>
        <w:t xml:space="preserve"> изображение</w:t>
      </w:r>
      <w:r w:rsidRPr="00793576">
        <w:rPr>
          <w:rFonts w:ascii="Times New Roman" w:hAnsi="Times New Roman"/>
          <w:sz w:val="28"/>
          <w:szCs w:val="28"/>
        </w:rPr>
        <w:t xml:space="preserve"> </w:t>
      </w:r>
      <w:r w:rsidR="00EA6781" w:rsidRPr="00793576">
        <w:rPr>
          <w:rFonts w:ascii="Times New Roman" w:hAnsi="Times New Roman"/>
          <w:sz w:val="28"/>
          <w:szCs w:val="28"/>
        </w:rPr>
        <w:t xml:space="preserve">схемы </w:t>
      </w:r>
      <w:r w:rsidRPr="00793576">
        <w:rPr>
          <w:rFonts w:ascii="Times New Roman" w:hAnsi="Times New Roman"/>
          <w:sz w:val="28"/>
          <w:szCs w:val="28"/>
        </w:rPr>
        <w:t xml:space="preserve">избирательных округов </w:t>
      </w:r>
      <w:r w:rsidR="00EA6781" w:rsidRPr="00793576">
        <w:rPr>
          <w:rFonts w:ascii="Times New Roman" w:hAnsi="Times New Roman"/>
          <w:sz w:val="28"/>
          <w:szCs w:val="28"/>
        </w:rPr>
        <w:t xml:space="preserve">для проведения  выборов </w:t>
      </w:r>
      <w:r w:rsidR="00793576" w:rsidRPr="00793576">
        <w:rPr>
          <w:rFonts w:ascii="Times New Roman" w:hAnsi="Times New Roman"/>
          <w:sz w:val="28"/>
          <w:szCs w:val="28"/>
        </w:rPr>
        <w:t xml:space="preserve">депутатов Совета </w:t>
      </w:r>
      <w:r w:rsidR="008A590A">
        <w:rPr>
          <w:rFonts w:ascii="Times New Roman" w:hAnsi="Times New Roman"/>
          <w:sz w:val="28"/>
          <w:szCs w:val="28"/>
        </w:rPr>
        <w:t xml:space="preserve">Мичуринского </w:t>
      </w:r>
      <w:r w:rsidRPr="00793576">
        <w:rPr>
          <w:rFonts w:ascii="Times New Roman" w:hAnsi="Times New Roman"/>
          <w:sz w:val="28"/>
          <w:szCs w:val="28"/>
        </w:rPr>
        <w:t>сельского поселения</w:t>
      </w:r>
      <w:r w:rsidR="00B65D2E" w:rsidRPr="00793576">
        <w:rPr>
          <w:rFonts w:ascii="Times New Roman" w:hAnsi="Times New Roman"/>
          <w:sz w:val="28"/>
          <w:szCs w:val="28"/>
        </w:rPr>
        <w:t xml:space="preserve"> </w:t>
      </w:r>
      <w:r w:rsidR="00EA6781" w:rsidRPr="00793576">
        <w:rPr>
          <w:rFonts w:ascii="Times New Roman" w:hAnsi="Times New Roman"/>
          <w:sz w:val="28"/>
          <w:szCs w:val="28"/>
        </w:rPr>
        <w:t xml:space="preserve">Динского района </w:t>
      </w:r>
      <w:r w:rsidR="00B65D2E" w:rsidRPr="00793576">
        <w:rPr>
          <w:rFonts w:ascii="Times New Roman" w:hAnsi="Times New Roman"/>
          <w:sz w:val="28"/>
          <w:szCs w:val="28"/>
        </w:rPr>
        <w:t>(</w:t>
      </w:r>
      <w:hyperlink w:anchor="sub_2" w:history="1">
        <w:r w:rsidR="00B65D2E" w:rsidRPr="00793576">
          <w:rPr>
            <w:rFonts w:ascii="Times New Roman" w:hAnsi="Times New Roman"/>
            <w:sz w:val="28"/>
            <w:szCs w:val="28"/>
          </w:rPr>
          <w:t>приложение № 2</w:t>
        </w:r>
      </w:hyperlink>
      <w:r w:rsidR="00B65D2E" w:rsidRPr="00793576">
        <w:rPr>
          <w:rFonts w:ascii="Times New Roman" w:hAnsi="Times New Roman"/>
          <w:sz w:val="28"/>
          <w:szCs w:val="28"/>
        </w:rPr>
        <w:t>)</w:t>
      </w:r>
      <w:r w:rsidRPr="00793576">
        <w:rPr>
          <w:rFonts w:ascii="Times New Roman" w:hAnsi="Times New Roman"/>
          <w:sz w:val="28"/>
          <w:szCs w:val="28"/>
        </w:rPr>
        <w:t>;</w:t>
      </w:r>
    </w:p>
    <w:p w:rsidR="003826D8" w:rsidRPr="00793576" w:rsidRDefault="003826D8" w:rsidP="00793576">
      <w:pPr>
        <w:pStyle w:val="Standard"/>
        <w:ind w:firstLine="708"/>
        <w:jc w:val="both"/>
      </w:pPr>
      <w:r w:rsidRPr="00793576">
        <w:rPr>
          <w:rFonts w:ascii="Times New Roman" w:hAnsi="Times New Roman"/>
          <w:sz w:val="28"/>
          <w:szCs w:val="28"/>
        </w:rPr>
        <w:t>3.</w:t>
      </w:r>
      <w:r w:rsidRPr="00793576">
        <w:rPr>
          <w:rFonts w:ascii="Times New Roman" w:hAnsi="Times New Roman"/>
          <w:sz w:val="28"/>
        </w:rPr>
        <w:t>Наделить каждого избирателя в образованных многомандатных избирательных округах одинак</w:t>
      </w:r>
      <w:r w:rsidR="00793576" w:rsidRPr="00793576">
        <w:rPr>
          <w:rFonts w:ascii="Times New Roman" w:hAnsi="Times New Roman"/>
          <w:sz w:val="28"/>
        </w:rPr>
        <w:t xml:space="preserve">овым числом голосов, равным </w:t>
      </w:r>
      <w:proofErr w:type="gramStart"/>
      <w:r w:rsidR="00B52BCF">
        <w:rPr>
          <w:rFonts w:ascii="Times New Roman" w:hAnsi="Times New Roman"/>
          <w:sz w:val="28"/>
        </w:rPr>
        <w:t>пяти</w:t>
      </w:r>
      <w:r w:rsidR="00793576">
        <w:rPr>
          <w:rFonts w:ascii="Times New Roman" w:hAnsi="Times New Roman"/>
          <w:sz w:val="28"/>
        </w:rPr>
        <w:t xml:space="preserve"> </w:t>
      </w:r>
      <w:r w:rsidRPr="00793576">
        <w:rPr>
          <w:rFonts w:ascii="Times New Roman" w:hAnsi="Times New Roman"/>
          <w:sz w:val="28"/>
        </w:rPr>
        <w:t>.</w:t>
      </w:r>
      <w:proofErr w:type="gramEnd"/>
    </w:p>
    <w:p w:rsidR="003826D8" w:rsidRPr="00793576" w:rsidRDefault="003826D8" w:rsidP="00793576">
      <w:pPr>
        <w:ind w:firstLine="708"/>
        <w:jc w:val="both"/>
        <w:rPr>
          <w:rFonts w:ascii="Times New Roman" w:eastAsia="Times New Roman" w:hAnsi="Times New Roman" w:cs="Times New Roman"/>
          <w:kern w:val="0"/>
          <w:sz w:val="28"/>
          <w:szCs w:val="28"/>
          <w:lang w:eastAsia="ru-RU" w:bidi="ar-SA"/>
        </w:rPr>
      </w:pPr>
      <w:bookmarkStart w:id="1" w:name="sub_102"/>
      <w:bookmarkEnd w:id="0"/>
      <w:r w:rsidRPr="00793576">
        <w:rPr>
          <w:rFonts w:ascii="Times New Roman" w:eastAsia="Times New Roman" w:hAnsi="Times New Roman" w:cs="Times New Roman"/>
          <w:kern w:val="0"/>
          <w:sz w:val="28"/>
          <w:szCs w:val="22"/>
          <w:lang w:eastAsia="ru-RU" w:bidi="ar-SA"/>
        </w:rPr>
        <w:t>4.</w:t>
      </w:r>
      <w:r w:rsidRPr="00793576">
        <w:rPr>
          <w:rFonts w:ascii="Times New Roman" w:eastAsia="Times New Roman" w:hAnsi="Times New Roman" w:cs="Times New Roman"/>
          <w:kern w:val="0"/>
          <w:sz w:val="28"/>
          <w:szCs w:val="28"/>
          <w:lang w:eastAsia="ru-RU" w:bidi="ar-SA"/>
        </w:rPr>
        <w:t>Опубликовать схем</w:t>
      </w:r>
      <w:r w:rsidR="00EA6781" w:rsidRPr="00793576">
        <w:rPr>
          <w:rFonts w:ascii="Times New Roman" w:eastAsia="Times New Roman" w:hAnsi="Times New Roman" w:cs="Times New Roman"/>
          <w:kern w:val="0"/>
          <w:sz w:val="28"/>
          <w:szCs w:val="28"/>
          <w:lang w:eastAsia="ru-RU" w:bidi="ar-SA"/>
        </w:rPr>
        <w:t>у</w:t>
      </w:r>
      <w:r w:rsidRPr="00793576">
        <w:rPr>
          <w:rFonts w:ascii="Times New Roman" w:eastAsia="Times New Roman" w:hAnsi="Times New Roman" w:cs="Times New Roman"/>
          <w:kern w:val="0"/>
          <w:sz w:val="28"/>
          <w:szCs w:val="28"/>
          <w:lang w:eastAsia="ru-RU" w:bidi="ar-SA"/>
        </w:rPr>
        <w:t xml:space="preserve"> избирательных округов </w:t>
      </w:r>
      <w:r w:rsidR="00EA6781" w:rsidRPr="00793576">
        <w:rPr>
          <w:rFonts w:ascii="Times New Roman" w:hAnsi="Times New Roman"/>
          <w:sz w:val="28"/>
          <w:szCs w:val="28"/>
        </w:rPr>
        <w:t xml:space="preserve">для проведения выборов </w:t>
      </w:r>
      <w:r w:rsidRPr="00793576">
        <w:rPr>
          <w:rFonts w:ascii="Times New Roman" w:eastAsia="Times New Roman" w:hAnsi="Times New Roman" w:cs="Times New Roman"/>
          <w:kern w:val="0"/>
          <w:sz w:val="28"/>
          <w:szCs w:val="28"/>
          <w:lang w:eastAsia="ru-RU" w:bidi="ar-SA"/>
        </w:rPr>
        <w:t xml:space="preserve">депутатов Совета </w:t>
      </w:r>
      <w:r w:rsidR="00B52BCF">
        <w:rPr>
          <w:rFonts w:ascii="Times New Roman" w:eastAsia="Times New Roman" w:hAnsi="Times New Roman" w:cs="Times New Roman"/>
          <w:kern w:val="0"/>
          <w:sz w:val="28"/>
          <w:szCs w:val="28"/>
          <w:lang w:eastAsia="ru-RU" w:bidi="ar-SA"/>
        </w:rPr>
        <w:t>Мичуринского</w:t>
      </w:r>
      <w:r w:rsidRPr="00793576">
        <w:rPr>
          <w:rFonts w:ascii="Times New Roman" w:eastAsia="Times New Roman" w:hAnsi="Times New Roman" w:cs="Times New Roman"/>
          <w:kern w:val="0"/>
          <w:sz w:val="28"/>
          <w:szCs w:val="28"/>
          <w:lang w:eastAsia="ru-RU" w:bidi="ar-SA"/>
        </w:rPr>
        <w:t xml:space="preserve"> сельского поселения Динского района, включая ее    графическое изображение, в газете «Трибуна»</w:t>
      </w:r>
      <w:r w:rsidR="00682E60" w:rsidRPr="00682E60">
        <w:rPr>
          <w:rFonts w:ascii="Times New Roman" w:eastAsia="Times New Roman" w:hAnsi="Times New Roman" w:cs="Times New Roman"/>
          <w:kern w:val="0"/>
          <w:sz w:val="28"/>
          <w:szCs w:val="28"/>
          <w:lang w:eastAsia="ru-RU" w:bidi="ar-SA"/>
        </w:rPr>
        <w:t xml:space="preserve"> </w:t>
      </w:r>
      <w:r w:rsidR="00682E60">
        <w:rPr>
          <w:rFonts w:ascii="Times New Roman" w:eastAsia="Times New Roman" w:hAnsi="Times New Roman" w:cs="Times New Roman"/>
          <w:kern w:val="0"/>
          <w:sz w:val="28"/>
          <w:szCs w:val="28"/>
          <w:lang w:eastAsia="ru-RU" w:bidi="ar-SA"/>
        </w:rPr>
        <w:t>не позднее, чем через 5 дней после ее утверждения.</w:t>
      </w:r>
      <w:r w:rsidRPr="00793576">
        <w:rPr>
          <w:rFonts w:ascii="Times New Roman" w:eastAsia="Times New Roman" w:hAnsi="Times New Roman" w:cs="Times New Roman"/>
          <w:kern w:val="0"/>
          <w:sz w:val="28"/>
          <w:szCs w:val="28"/>
          <w:lang w:eastAsia="ru-RU" w:bidi="ar-SA"/>
        </w:rPr>
        <w:t>.</w:t>
      </w:r>
    </w:p>
    <w:p w:rsidR="00EA6781" w:rsidRPr="00793576" w:rsidRDefault="00EA6781" w:rsidP="00793576">
      <w:pPr>
        <w:jc w:val="both"/>
        <w:rPr>
          <w:rFonts w:ascii="Times New Roman" w:hAnsi="Times New Roman"/>
          <w:sz w:val="28"/>
        </w:rPr>
      </w:pPr>
      <w:r w:rsidRPr="00793576">
        <w:rPr>
          <w:rFonts w:ascii="Times New Roman" w:hAnsi="Times New Roman"/>
          <w:sz w:val="28"/>
          <w:szCs w:val="28"/>
        </w:rPr>
        <w:t xml:space="preserve">        </w:t>
      </w:r>
      <w:r w:rsidR="007A095E">
        <w:rPr>
          <w:rFonts w:ascii="Times New Roman" w:hAnsi="Times New Roman"/>
          <w:sz w:val="28"/>
          <w:szCs w:val="28"/>
        </w:rPr>
        <w:tab/>
      </w:r>
      <w:r w:rsidRPr="00793576">
        <w:rPr>
          <w:rFonts w:ascii="Times New Roman" w:hAnsi="Times New Roman"/>
          <w:sz w:val="28"/>
          <w:szCs w:val="28"/>
        </w:rPr>
        <w:t xml:space="preserve">5. Решение Совета </w:t>
      </w:r>
      <w:r w:rsidR="00B52BCF">
        <w:rPr>
          <w:rFonts w:ascii="Times New Roman" w:hAnsi="Times New Roman"/>
          <w:sz w:val="28"/>
          <w:szCs w:val="28"/>
        </w:rPr>
        <w:t xml:space="preserve">Мичуринского </w:t>
      </w:r>
      <w:r w:rsidR="00793576" w:rsidRPr="00793576">
        <w:rPr>
          <w:rFonts w:ascii="Times New Roman" w:hAnsi="Times New Roman"/>
          <w:sz w:val="28"/>
          <w:szCs w:val="28"/>
        </w:rPr>
        <w:t xml:space="preserve">сельского поселения Динского района   </w:t>
      </w:r>
      <w:r w:rsidRPr="00793576">
        <w:rPr>
          <w:rFonts w:ascii="Times New Roman" w:hAnsi="Times New Roman"/>
          <w:sz w:val="28"/>
          <w:szCs w:val="28"/>
        </w:rPr>
        <w:t xml:space="preserve">от </w:t>
      </w:r>
      <w:r w:rsidR="00E50822">
        <w:rPr>
          <w:rFonts w:ascii="Times New Roman" w:hAnsi="Times New Roman"/>
          <w:sz w:val="28"/>
          <w:szCs w:val="28"/>
        </w:rPr>
        <w:t>26.02.2014</w:t>
      </w:r>
      <w:r w:rsidRPr="00793576">
        <w:rPr>
          <w:rFonts w:ascii="Times New Roman" w:hAnsi="Times New Roman"/>
          <w:sz w:val="28"/>
          <w:szCs w:val="28"/>
        </w:rPr>
        <w:t xml:space="preserve"> №</w:t>
      </w:r>
      <w:r w:rsidR="00E50822">
        <w:rPr>
          <w:rFonts w:ascii="Times New Roman" w:hAnsi="Times New Roman"/>
          <w:sz w:val="28"/>
          <w:szCs w:val="28"/>
        </w:rPr>
        <w:t>363-59/2</w:t>
      </w:r>
      <w:r w:rsidRPr="00793576">
        <w:rPr>
          <w:rFonts w:ascii="Times New Roman" w:hAnsi="Times New Roman"/>
          <w:sz w:val="28"/>
          <w:szCs w:val="28"/>
        </w:rPr>
        <w:t xml:space="preserve"> «Об утверждении схемы </w:t>
      </w:r>
      <w:r w:rsidR="00E50822">
        <w:rPr>
          <w:rFonts w:ascii="Times New Roman" w:hAnsi="Times New Roman"/>
          <w:sz w:val="28"/>
          <w:szCs w:val="28"/>
        </w:rPr>
        <w:t xml:space="preserve">многомандатных </w:t>
      </w:r>
      <w:r w:rsidRPr="00793576">
        <w:rPr>
          <w:rFonts w:ascii="Times New Roman" w:hAnsi="Times New Roman"/>
          <w:sz w:val="28"/>
          <w:szCs w:val="28"/>
        </w:rPr>
        <w:t xml:space="preserve">избирательных округов </w:t>
      </w:r>
      <w:r w:rsidR="00E50822">
        <w:rPr>
          <w:rFonts w:ascii="Times New Roman" w:hAnsi="Times New Roman"/>
          <w:sz w:val="28"/>
          <w:szCs w:val="28"/>
        </w:rPr>
        <w:t>для проведения выборов депутатов Совета Мичуринского сельского поселения Динского района</w:t>
      </w:r>
      <w:r w:rsidRPr="00793576">
        <w:rPr>
          <w:rFonts w:ascii="Times New Roman" w:hAnsi="Times New Roman"/>
          <w:sz w:val="28"/>
          <w:szCs w:val="28"/>
        </w:rPr>
        <w:t xml:space="preserve">» признать утратившим силу. </w:t>
      </w:r>
    </w:p>
    <w:bookmarkEnd w:id="1"/>
    <w:p w:rsidR="00B52BCF" w:rsidRDefault="00EA6781" w:rsidP="00B52BCF">
      <w:pPr>
        <w:ind w:firstLine="709"/>
        <w:jc w:val="both"/>
        <w:rPr>
          <w:rFonts w:ascii="Times New Roman" w:hAnsi="Times New Roman"/>
          <w:sz w:val="28"/>
          <w:szCs w:val="28"/>
        </w:rPr>
      </w:pPr>
      <w:r w:rsidRPr="00793576">
        <w:rPr>
          <w:rFonts w:ascii="Times New Roman" w:hAnsi="Times New Roman"/>
          <w:sz w:val="28"/>
          <w:szCs w:val="28"/>
        </w:rPr>
        <w:t>6.</w:t>
      </w:r>
      <w:r w:rsidR="00B65D2E" w:rsidRPr="00793576">
        <w:rPr>
          <w:rFonts w:ascii="Times New Roman" w:hAnsi="Times New Roman"/>
          <w:sz w:val="28"/>
          <w:szCs w:val="28"/>
        </w:rPr>
        <w:t xml:space="preserve"> Контроль за выполнением настоящего решения возложить на комиссию</w:t>
      </w:r>
      <w:r w:rsidR="00B52BCF">
        <w:rPr>
          <w:rFonts w:ascii="Times New Roman" w:hAnsi="Times New Roman"/>
          <w:sz w:val="28"/>
          <w:szCs w:val="28"/>
        </w:rPr>
        <w:t xml:space="preserve"> </w:t>
      </w:r>
      <w:r w:rsidR="00B52BCF" w:rsidRPr="00751958">
        <w:rPr>
          <w:rFonts w:ascii="Times New Roman" w:hAnsi="Times New Roman"/>
          <w:sz w:val="28"/>
          <w:szCs w:val="28"/>
        </w:rPr>
        <w:t>Совета</w:t>
      </w:r>
      <w:r w:rsidR="00B52BCF">
        <w:rPr>
          <w:rFonts w:ascii="Times New Roman" w:hAnsi="Times New Roman"/>
          <w:sz w:val="28"/>
          <w:szCs w:val="28"/>
        </w:rPr>
        <w:t xml:space="preserve"> </w:t>
      </w:r>
      <w:r w:rsidR="00B52BCF" w:rsidRPr="00751958">
        <w:rPr>
          <w:rFonts w:ascii="Times New Roman" w:hAnsi="Times New Roman"/>
          <w:sz w:val="28"/>
          <w:szCs w:val="28"/>
        </w:rPr>
        <w:t xml:space="preserve">Мичуринского сельского поселения по финансово-бюджетным, </w:t>
      </w:r>
      <w:r w:rsidR="00B52BCF">
        <w:rPr>
          <w:rFonts w:ascii="Times New Roman" w:hAnsi="Times New Roman"/>
          <w:sz w:val="28"/>
          <w:szCs w:val="28"/>
        </w:rPr>
        <w:t>н</w:t>
      </w:r>
      <w:r w:rsidR="00B52BCF" w:rsidRPr="00751958">
        <w:rPr>
          <w:rFonts w:ascii="Times New Roman" w:hAnsi="Times New Roman"/>
          <w:sz w:val="28"/>
          <w:szCs w:val="28"/>
        </w:rPr>
        <w:t>алоговым, имущественным, правовым отношениям</w:t>
      </w:r>
      <w:r w:rsidR="00B52BCF">
        <w:rPr>
          <w:rFonts w:ascii="Times New Roman" w:hAnsi="Times New Roman"/>
          <w:sz w:val="28"/>
          <w:szCs w:val="28"/>
        </w:rPr>
        <w:t xml:space="preserve"> </w:t>
      </w:r>
      <w:r w:rsidR="00B52BCF" w:rsidRPr="00751958">
        <w:rPr>
          <w:rFonts w:ascii="Times New Roman" w:hAnsi="Times New Roman"/>
          <w:sz w:val="28"/>
          <w:szCs w:val="28"/>
        </w:rPr>
        <w:t xml:space="preserve">(Сверчков). </w:t>
      </w:r>
    </w:p>
    <w:p w:rsidR="00E5349F" w:rsidRDefault="00EA6781" w:rsidP="00682E60">
      <w:pPr>
        <w:pStyle w:val="Text"/>
        <w:ind w:firstLine="708"/>
        <w:jc w:val="both"/>
        <w:rPr>
          <w:rFonts w:ascii="Times New Roman" w:hAnsi="Times New Roman"/>
          <w:sz w:val="28"/>
        </w:rPr>
      </w:pPr>
      <w:r w:rsidRPr="00793576">
        <w:rPr>
          <w:rFonts w:ascii="Times New Roman" w:hAnsi="Times New Roman"/>
          <w:sz w:val="28"/>
        </w:rPr>
        <w:t>7</w:t>
      </w:r>
      <w:r w:rsidR="00B65D2E" w:rsidRPr="00793576">
        <w:rPr>
          <w:rFonts w:ascii="Times New Roman" w:hAnsi="Times New Roman"/>
          <w:sz w:val="28"/>
        </w:rPr>
        <w:t xml:space="preserve">. Настоящее решение вступает в силу со дня его </w:t>
      </w:r>
      <w:r w:rsidRPr="00793576">
        <w:rPr>
          <w:rFonts w:ascii="Times New Roman" w:hAnsi="Times New Roman"/>
          <w:sz w:val="28"/>
        </w:rPr>
        <w:t>опубликования.</w:t>
      </w:r>
    </w:p>
    <w:p w:rsidR="007A095E" w:rsidRDefault="007A095E" w:rsidP="00682E60">
      <w:pPr>
        <w:pStyle w:val="Text"/>
        <w:ind w:firstLine="708"/>
        <w:jc w:val="both"/>
        <w:rPr>
          <w:rFonts w:ascii="Times New Roman" w:hAnsi="Times New Roman"/>
          <w:sz w:val="28"/>
        </w:rPr>
      </w:pPr>
    </w:p>
    <w:p w:rsidR="007A095E" w:rsidRPr="00682E60" w:rsidRDefault="007A095E" w:rsidP="00682E60">
      <w:pPr>
        <w:pStyle w:val="Text"/>
        <w:ind w:firstLine="708"/>
        <w:jc w:val="both"/>
        <w:rPr>
          <w:rFonts w:ascii="Times New Roman" w:hAnsi="Times New Roman"/>
          <w:sz w:val="28"/>
        </w:rPr>
      </w:pPr>
      <w:r>
        <w:rPr>
          <w:rFonts w:ascii="Times New Roman" w:hAnsi="Times New Roman"/>
          <w:sz w:val="28"/>
        </w:rPr>
        <w:t>Глава Мичуринского сельского поселения                                 В.Ю.И</w:t>
      </w:r>
      <w:bookmarkStart w:id="2" w:name="_GoBack"/>
      <w:bookmarkEnd w:id="2"/>
      <w:r>
        <w:rPr>
          <w:rFonts w:ascii="Times New Roman" w:hAnsi="Times New Roman"/>
          <w:sz w:val="28"/>
        </w:rPr>
        <w:t>ванов</w:t>
      </w:r>
    </w:p>
    <w:p w:rsidR="007A095E" w:rsidRDefault="00E5349F" w:rsidP="00E5349F">
      <w:pPr>
        <w:rPr>
          <w:rFonts w:ascii="Times New Roman" w:hAnsi="Times New Roman"/>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
    <w:p w:rsidR="007A095E" w:rsidRDefault="007A095E" w:rsidP="00E5349F">
      <w:pPr>
        <w:rPr>
          <w:rFonts w:ascii="Times New Roman" w:hAnsi="Times New Roman"/>
          <w:sz w:val="28"/>
          <w:szCs w:val="28"/>
        </w:rPr>
      </w:pPr>
    </w:p>
    <w:p w:rsidR="00E5349F" w:rsidRDefault="00E5349F" w:rsidP="007A095E">
      <w:pPr>
        <w:ind w:left="4254" w:firstLine="709"/>
        <w:rPr>
          <w:rFonts w:ascii="Times New Roman" w:hAnsi="Times New Roman"/>
          <w:sz w:val="28"/>
          <w:szCs w:val="28"/>
        </w:rPr>
      </w:pPr>
      <w:r>
        <w:rPr>
          <w:rFonts w:ascii="Times New Roman" w:hAnsi="Times New Roman"/>
          <w:sz w:val="28"/>
          <w:szCs w:val="28"/>
        </w:rPr>
        <w:t xml:space="preserve">Приложение №1 </w:t>
      </w:r>
    </w:p>
    <w:p w:rsidR="00E5349F" w:rsidRDefault="00E5349F" w:rsidP="00E5349F">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Pr>
          <w:rFonts w:ascii="Times New Roman" w:hAnsi="Times New Roman"/>
          <w:sz w:val="28"/>
          <w:szCs w:val="28"/>
        </w:rPr>
        <w:t>к  решению</w:t>
      </w:r>
      <w:proofErr w:type="gramEnd"/>
      <w:r>
        <w:rPr>
          <w:rFonts w:ascii="Times New Roman" w:hAnsi="Times New Roman"/>
          <w:sz w:val="28"/>
          <w:szCs w:val="28"/>
        </w:rPr>
        <w:t xml:space="preserve"> Совета</w:t>
      </w:r>
    </w:p>
    <w:p w:rsidR="00E5349F" w:rsidRDefault="00E5349F" w:rsidP="00E5349F">
      <w:pPr>
        <w:rPr>
          <w:rFonts w:ascii="Times New Roman" w:hAnsi="Times New Roman"/>
          <w:sz w:val="28"/>
          <w:szCs w:val="28"/>
        </w:rPr>
      </w:pPr>
      <w:r>
        <w:rPr>
          <w:rFonts w:ascii="Times New Roman" w:hAnsi="Times New Roman"/>
          <w:sz w:val="28"/>
          <w:szCs w:val="28"/>
        </w:rPr>
        <w:t xml:space="preserve">                                                                       Мичуринского сельского поселения</w:t>
      </w:r>
    </w:p>
    <w:p w:rsidR="00E5349F" w:rsidRDefault="00E5349F" w:rsidP="00E5349F">
      <w:pP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от                    № </w:t>
      </w:r>
    </w:p>
    <w:p w:rsidR="00E5349F" w:rsidRDefault="00E5349F" w:rsidP="00E5349F">
      <w:pPr>
        <w:rPr>
          <w:rFonts w:ascii="Times New Roman" w:hAnsi="Times New Roman"/>
          <w:sz w:val="28"/>
          <w:szCs w:val="28"/>
        </w:rPr>
      </w:pPr>
    </w:p>
    <w:p w:rsidR="00E5349F" w:rsidRDefault="00E5349F" w:rsidP="00E5349F">
      <w:pPr>
        <w:jc w:val="center"/>
        <w:rPr>
          <w:rFonts w:ascii="Times New Roman" w:hAnsi="Times New Roman"/>
          <w:sz w:val="28"/>
          <w:szCs w:val="28"/>
        </w:rPr>
      </w:pPr>
      <w:r>
        <w:rPr>
          <w:rFonts w:ascii="Times New Roman" w:hAnsi="Times New Roman"/>
          <w:sz w:val="28"/>
          <w:szCs w:val="28"/>
        </w:rPr>
        <w:t>Схема</w:t>
      </w:r>
    </w:p>
    <w:p w:rsidR="00E5349F" w:rsidRDefault="00E5349F" w:rsidP="00E5349F">
      <w:pPr>
        <w:jc w:val="center"/>
        <w:rPr>
          <w:rFonts w:ascii="Times New Roman" w:hAnsi="Times New Roman"/>
          <w:sz w:val="28"/>
          <w:szCs w:val="28"/>
        </w:rPr>
      </w:pPr>
      <w:r>
        <w:rPr>
          <w:rFonts w:ascii="Times New Roman" w:hAnsi="Times New Roman"/>
          <w:sz w:val="28"/>
          <w:szCs w:val="28"/>
        </w:rPr>
        <w:t xml:space="preserve">многомандатных избирательных округов по </w:t>
      </w:r>
      <w:proofErr w:type="gramStart"/>
      <w:r>
        <w:rPr>
          <w:rFonts w:ascii="Times New Roman" w:hAnsi="Times New Roman"/>
          <w:sz w:val="28"/>
          <w:szCs w:val="28"/>
        </w:rPr>
        <w:t>выборам  Совета</w:t>
      </w:r>
      <w:proofErr w:type="gramEnd"/>
      <w:r>
        <w:rPr>
          <w:rFonts w:ascii="Times New Roman" w:hAnsi="Times New Roman"/>
          <w:sz w:val="28"/>
          <w:szCs w:val="28"/>
        </w:rPr>
        <w:t xml:space="preserve"> депутатов </w:t>
      </w:r>
      <w:r>
        <w:rPr>
          <w:rFonts w:ascii="Times New Roman" w:hAnsi="Times New Roman"/>
          <w:bCs/>
          <w:sz w:val="28"/>
          <w:szCs w:val="28"/>
        </w:rPr>
        <w:t>Мичуринского</w:t>
      </w:r>
      <w:r>
        <w:rPr>
          <w:rFonts w:ascii="Times New Roman" w:hAnsi="Times New Roman"/>
          <w:sz w:val="28"/>
          <w:szCs w:val="28"/>
        </w:rPr>
        <w:t xml:space="preserve"> сельского поселения Динского района</w:t>
      </w:r>
    </w:p>
    <w:p w:rsidR="00E5349F" w:rsidRDefault="00E5349F" w:rsidP="00E5349F">
      <w:pPr>
        <w:jc w:val="center"/>
        <w:rPr>
          <w:rFonts w:ascii="Times New Roman" w:hAnsi="Times New Roman"/>
          <w:sz w:val="28"/>
          <w:szCs w:val="28"/>
        </w:rPr>
      </w:pPr>
    </w:p>
    <w:p w:rsidR="00E5349F" w:rsidRDefault="00E5349F" w:rsidP="00E5349F">
      <w:pPr>
        <w:jc w:val="center"/>
        <w:rPr>
          <w:rFonts w:ascii="Times New Roman" w:hAnsi="Times New Roman"/>
          <w:b/>
          <w:sz w:val="32"/>
          <w:szCs w:val="32"/>
        </w:rPr>
      </w:pPr>
      <w:r>
        <w:rPr>
          <w:rFonts w:ascii="Times New Roman" w:hAnsi="Times New Roman"/>
          <w:b/>
          <w:sz w:val="32"/>
          <w:szCs w:val="32"/>
        </w:rPr>
        <w:t xml:space="preserve">Мичуринский </w:t>
      </w:r>
      <w:proofErr w:type="gramStart"/>
      <w:r>
        <w:rPr>
          <w:rFonts w:ascii="Times New Roman" w:hAnsi="Times New Roman"/>
          <w:b/>
          <w:sz w:val="32"/>
          <w:szCs w:val="32"/>
        </w:rPr>
        <w:t>пятимандатный  избирательный</w:t>
      </w:r>
      <w:proofErr w:type="gramEnd"/>
      <w:r>
        <w:rPr>
          <w:rFonts w:ascii="Times New Roman" w:hAnsi="Times New Roman"/>
          <w:b/>
          <w:sz w:val="32"/>
          <w:szCs w:val="32"/>
        </w:rPr>
        <w:t xml:space="preserve"> округ № 1</w:t>
      </w:r>
    </w:p>
    <w:p w:rsidR="00E5349F" w:rsidRDefault="00E5349F" w:rsidP="00E5349F">
      <w:pPr>
        <w:jc w:val="center"/>
        <w:rPr>
          <w:rFonts w:ascii="Times New Roman" w:hAnsi="Times New Roman"/>
          <w:b/>
          <w:sz w:val="32"/>
          <w:szCs w:val="32"/>
        </w:rPr>
      </w:pPr>
      <w:r>
        <w:rPr>
          <w:rFonts w:ascii="Times New Roman" w:hAnsi="Times New Roman"/>
          <w:b/>
          <w:sz w:val="32"/>
          <w:szCs w:val="32"/>
        </w:rPr>
        <w:t>(1433 избирателей; ИУ № 12-15)</w:t>
      </w:r>
    </w:p>
    <w:p w:rsidR="00E5349F" w:rsidRDefault="00E5349F" w:rsidP="00E5349F">
      <w:pPr>
        <w:ind w:firstLine="851"/>
        <w:jc w:val="both"/>
        <w:rPr>
          <w:rFonts w:ascii="Times New Roman" w:hAnsi="Times New Roman"/>
          <w:sz w:val="28"/>
          <w:szCs w:val="28"/>
        </w:rPr>
      </w:pPr>
      <w:r>
        <w:rPr>
          <w:rFonts w:ascii="Times New Roman" w:hAnsi="Times New Roman"/>
          <w:sz w:val="28"/>
          <w:szCs w:val="28"/>
        </w:rPr>
        <w:t xml:space="preserve">Поселок Агроном в границах: ул. Светлая до ул. Железнодорожной, по     ул. Железнодорожной до ул. Привокзальная, по ул. Привокзальной д ул. Заводской, по </w:t>
      </w:r>
      <w:proofErr w:type="spellStart"/>
      <w:r>
        <w:rPr>
          <w:rFonts w:ascii="Times New Roman" w:hAnsi="Times New Roman"/>
          <w:sz w:val="28"/>
          <w:szCs w:val="28"/>
        </w:rPr>
        <w:t>ул.Заводской</w:t>
      </w:r>
      <w:proofErr w:type="spellEnd"/>
      <w:r>
        <w:rPr>
          <w:rFonts w:ascii="Times New Roman" w:hAnsi="Times New Roman"/>
          <w:sz w:val="28"/>
          <w:szCs w:val="28"/>
        </w:rPr>
        <w:t xml:space="preserve"> до </w:t>
      </w:r>
      <w:proofErr w:type="spellStart"/>
      <w:r>
        <w:rPr>
          <w:rFonts w:ascii="Times New Roman" w:hAnsi="Times New Roman"/>
          <w:sz w:val="28"/>
          <w:szCs w:val="28"/>
        </w:rPr>
        <w:t>ул.Вокзальная</w:t>
      </w:r>
      <w:proofErr w:type="spellEnd"/>
      <w:r>
        <w:rPr>
          <w:rFonts w:ascii="Times New Roman" w:hAnsi="Times New Roman"/>
          <w:sz w:val="28"/>
          <w:szCs w:val="28"/>
        </w:rPr>
        <w:t xml:space="preserve">, по ул. Вокзальной по </w:t>
      </w:r>
      <w:proofErr w:type="spellStart"/>
      <w:r>
        <w:rPr>
          <w:rFonts w:ascii="Times New Roman" w:hAnsi="Times New Roman"/>
          <w:sz w:val="28"/>
          <w:szCs w:val="28"/>
        </w:rPr>
        <w:t>ул.Почтовая</w:t>
      </w:r>
      <w:proofErr w:type="spellEnd"/>
      <w:r>
        <w:rPr>
          <w:rFonts w:ascii="Times New Roman" w:hAnsi="Times New Roman"/>
          <w:sz w:val="28"/>
          <w:szCs w:val="28"/>
        </w:rPr>
        <w:t xml:space="preserve"> с № 6 по 33, по </w:t>
      </w:r>
      <w:proofErr w:type="spellStart"/>
      <w:r>
        <w:rPr>
          <w:rFonts w:ascii="Times New Roman" w:hAnsi="Times New Roman"/>
          <w:sz w:val="28"/>
          <w:szCs w:val="28"/>
        </w:rPr>
        <w:t>ул.Почтовая</w:t>
      </w:r>
      <w:proofErr w:type="spellEnd"/>
      <w:r>
        <w:rPr>
          <w:rFonts w:ascii="Times New Roman" w:hAnsi="Times New Roman"/>
          <w:sz w:val="28"/>
          <w:szCs w:val="28"/>
        </w:rPr>
        <w:t xml:space="preserve"> с № 6 по 33 до  ул. Парковой, по   ул. Парковой до ул. Школьная, по ул. Школьная до ул. Виноградной, по              ул. Виноградной до ул. Садовой, по ул. Садовой до ул. Молодежной, по ул. Молодежной до ул. Российской, от ул. Российской до переулка Российский, по переулку Российский до ул. Юбилейной. </w:t>
      </w:r>
    </w:p>
    <w:p w:rsidR="00E5349F" w:rsidRDefault="00E5349F" w:rsidP="00E5349F">
      <w:pPr>
        <w:jc w:val="center"/>
        <w:rPr>
          <w:rFonts w:ascii="Times New Roman" w:hAnsi="Times New Roman"/>
          <w:b/>
          <w:sz w:val="32"/>
          <w:szCs w:val="32"/>
        </w:rPr>
      </w:pPr>
      <w:r>
        <w:rPr>
          <w:rFonts w:ascii="Times New Roman" w:hAnsi="Times New Roman"/>
          <w:b/>
          <w:sz w:val="32"/>
          <w:szCs w:val="32"/>
        </w:rPr>
        <w:t xml:space="preserve">Мичуринский </w:t>
      </w:r>
      <w:proofErr w:type="gramStart"/>
      <w:r>
        <w:rPr>
          <w:rFonts w:ascii="Times New Roman" w:hAnsi="Times New Roman"/>
          <w:b/>
          <w:sz w:val="32"/>
          <w:szCs w:val="32"/>
        </w:rPr>
        <w:t>шестимандатный  избирательный</w:t>
      </w:r>
      <w:proofErr w:type="gramEnd"/>
      <w:r>
        <w:rPr>
          <w:rFonts w:ascii="Times New Roman" w:hAnsi="Times New Roman"/>
          <w:b/>
          <w:sz w:val="32"/>
          <w:szCs w:val="32"/>
        </w:rPr>
        <w:t xml:space="preserve"> округ № 2</w:t>
      </w:r>
    </w:p>
    <w:p w:rsidR="00E5349F" w:rsidRDefault="00E5349F" w:rsidP="00E5349F">
      <w:pPr>
        <w:jc w:val="center"/>
        <w:rPr>
          <w:rFonts w:ascii="Times New Roman" w:hAnsi="Times New Roman"/>
          <w:b/>
          <w:sz w:val="32"/>
          <w:szCs w:val="32"/>
        </w:rPr>
      </w:pPr>
      <w:r>
        <w:rPr>
          <w:rFonts w:ascii="Times New Roman" w:hAnsi="Times New Roman"/>
          <w:b/>
          <w:sz w:val="32"/>
          <w:szCs w:val="32"/>
        </w:rPr>
        <w:t>(1741 избирателя; ИУ № 12-53)</w:t>
      </w:r>
    </w:p>
    <w:p w:rsidR="00E5349F" w:rsidRPr="00E5349F" w:rsidRDefault="00E5349F" w:rsidP="00E5349F">
      <w:pPr>
        <w:pStyle w:val="aa"/>
        <w:tabs>
          <w:tab w:val="left" w:pos="0"/>
          <w:tab w:val="left" w:pos="2528"/>
        </w:tabs>
        <w:ind w:firstLine="851"/>
        <w:jc w:val="both"/>
        <w:rPr>
          <w:bCs/>
          <w:sz w:val="28"/>
          <w:szCs w:val="28"/>
        </w:rPr>
      </w:pPr>
      <w:r w:rsidRPr="00E5349F">
        <w:rPr>
          <w:bCs/>
          <w:sz w:val="28"/>
          <w:szCs w:val="28"/>
        </w:rPr>
        <w:t xml:space="preserve">Поселок Агроном </w:t>
      </w:r>
      <w:r w:rsidRPr="00E5349F">
        <w:rPr>
          <w:sz w:val="28"/>
          <w:szCs w:val="28"/>
        </w:rPr>
        <w:t xml:space="preserve">в границах: по ул. Корпусной до ул. Комсомольской, по ул. Комсомольской до ул. Шевченко, по ул. Шевченко до ул. Стадионной, по       ул. Стадионной до ул. Железнодорожная будка 657 км, по ул. Железнодорожная будка 657 км до ул. Путевая, по ул. Путевая до ул. Мичурина,  по ул. Мичурина  до ул. Октябрьской, по </w:t>
      </w:r>
      <w:proofErr w:type="spellStart"/>
      <w:r w:rsidRPr="00E5349F">
        <w:rPr>
          <w:sz w:val="28"/>
          <w:szCs w:val="28"/>
        </w:rPr>
        <w:t>ул.Октябрьской</w:t>
      </w:r>
      <w:proofErr w:type="spellEnd"/>
      <w:r w:rsidRPr="00E5349F">
        <w:rPr>
          <w:sz w:val="28"/>
          <w:szCs w:val="28"/>
        </w:rPr>
        <w:t xml:space="preserve"> до переулка Октябрьского, по переулку Октябрьскому до </w:t>
      </w:r>
      <w:proofErr w:type="spellStart"/>
      <w:r w:rsidRPr="00E5349F">
        <w:rPr>
          <w:sz w:val="28"/>
          <w:szCs w:val="28"/>
        </w:rPr>
        <w:t>ул.Первомайской</w:t>
      </w:r>
      <w:proofErr w:type="spellEnd"/>
      <w:r w:rsidRPr="00E5349F">
        <w:rPr>
          <w:sz w:val="28"/>
          <w:szCs w:val="28"/>
        </w:rPr>
        <w:t xml:space="preserve">, по </w:t>
      </w:r>
      <w:proofErr w:type="spellStart"/>
      <w:r w:rsidRPr="00E5349F">
        <w:rPr>
          <w:sz w:val="28"/>
          <w:szCs w:val="28"/>
        </w:rPr>
        <w:t>ул.Первомайской</w:t>
      </w:r>
      <w:proofErr w:type="spellEnd"/>
      <w:r w:rsidRPr="00E5349F">
        <w:rPr>
          <w:sz w:val="28"/>
          <w:szCs w:val="28"/>
        </w:rPr>
        <w:t xml:space="preserve"> до переулка Первомайского, по переулку Первомайскому до ул. Советской, по ул. Советской до переулка Советского, по переулку Советскому до ул. Пролетарской, по            ул. Пролетарской   до  переулка Пролетарского, по переулку Пролетарскому до   ул. Северной до переулка Северного, по переулку Северному до ул. Мира, по        ул. Мира до ул. Ленина.  </w:t>
      </w:r>
    </w:p>
    <w:p w:rsidR="00E5349F" w:rsidRDefault="00E5349F" w:rsidP="00E5349F">
      <w:pPr>
        <w:jc w:val="center"/>
        <w:rPr>
          <w:rFonts w:ascii="Times New Roman" w:hAnsi="Times New Roman"/>
          <w:b/>
          <w:sz w:val="32"/>
          <w:szCs w:val="32"/>
        </w:rPr>
      </w:pPr>
      <w:r>
        <w:rPr>
          <w:rFonts w:ascii="Times New Roman" w:hAnsi="Times New Roman"/>
          <w:b/>
          <w:sz w:val="32"/>
          <w:szCs w:val="32"/>
        </w:rPr>
        <w:t xml:space="preserve">Мичуринский </w:t>
      </w:r>
      <w:proofErr w:type="gramStart"/>
      <w:r>
        <w:rPr>
          <w:rFonts w:ascii="Times New Roman" w:hAnsi="Times New Roman"/>
          <w:b/>
          <w:sz w:val="32"/>
          <w:szCs w:val="32"/>
        </w:rPr>
        <w:t>семимандатный  избирательный</w:t>
      </w:r>
      <w:proofErr w:type="gramEnd"/>
      <w:r>
        <w:rPr>
          <w:rFonts w:ascii="Times New Roman" w:hAnsi="Times New Roman"/>
          <w:b/>
          <w:sz w:val="32"/>
          <w:szCs w:val="32"/>
        </w:rPr>
        <w:t xml:space="preserve"> округ № 3</w:t>
      </w:r>
    </w:p>
    <w:p w:rsidR="00E5349F" w:rsidRDefault="00E5349F" w:rsidP="00E5349F">
      <w:pPr>
        <w:jc w:val="center"/>
        <w:rPr>
          <w:rFonts w:ascii="Times New Roman" w:hAnsi="Times New Roman"/>
          <w:b/>
          <w:sz w:val="32"/>
          <w:szCs w:val="32"/>
        </w:rPr>
      </w:pPr>
      <w:r>
        <w:rPr>
          <w:rFonts w:ascii="Times New Roman" w:hAnsi="Times New Roman"/>
          <w:b/>
          <w:sz w:val="32"/>
          <w:szCs w:val="32"/>
        </w:rPr>
        <w:t>(</w:t>
      </w:r>
      <w:r>
        <w:rPr>
          <w:rFonts w:ascii="Times New Roman" w:hAnsi="Times New Roman"/>
          <w:b/>
          <w:sz w:val="28"/>
          <w:szCs w:val="28"/>
        </w:rPr>
        <w:t xml:space="preserve">2012 </w:t>
      </w:r>
      <w:r>
        <w:rPr>
          <w:rFonts w:ascii="Times New Roman" w:hAnsi="Times New Roman"/>
          <w:b/>
          <w:sz w:val="32"/>
          <w:szCs w:val="32"/>
        </w:rPr>
        <w:t>избирателя; ИУ № 12-16, 12-17)</w:t>
      </w:r>
    </w:p>
    <w:p w:rsidR="00E5349F" w:rsidRDefault="00E5349F" w:rsidP="00E5349F">
      <w:pPr>
        <w:jc w:val="center"/>
        <w:rPr>
          <w:rFonts w:ascii="Times New Roman" w:hAnsi="Times New Roman"/>
          <w:b/>
          <w:sz w:val="32"/>
          <w:szCs w:val="32"/>
        </w:rPr>
      </w:pPr>
    </w:p>
    <w:p w:rsidR="00E5349F" w:rsidRDefault="00E5349F" w:rsidP="00E5349F">
      <w:pPr>
        <w:jc w:val="both"/>
        <w:rPr>
          <w:rFonts w:ascii="Times New Roman" w:hAnsi="Times New Roman"/>
          <w:sz w:val="22"/>
          <w:szCs w:val="22"/>
        </w:rPr>
      </w:pPr>
      <w:r>
        <w:rPr>
          <w:rFonts w:ascii="Times New Roman" w:hAnsi="Times New Roman"/>
          <w:sz w:val="28"/>
          <w:szCs w:val="28"/>
        </w:rPr>
        <w:t xml:space="preserve">В границах: пос. Зарождение, пос.  </w:t>
      </w:r>
      <w:proofErr w:type="gramStart"/>
      <w:r>
        <w:rPr>
          <w:rFonts w:ascii="Times New Roman" w:hAnsi="Times New Roman"/>
          <w:sz w:val="28"/>
          <w:szCs w:val="28"/>
        </w:rPr>
        <w:t>Кочетинский,  пос.</w:t>
      </w:r>
      <w:proofErr w:type="gramEnd"/>
      <w:r>
        <w:rPr>
          <w:rFonts w:ascii="Times New Roman" w:hAnsi="Times New Roman"/>
          <w:sz w:val="28"/>
          <w:szCs w:val="28"/>
        </w:rPr>
        <w:t xml:space="preserve">  Вишняки, пос.  Янтарный (полностью).</w:t>
      </w:r>
    </w:p>
    <w:p w:rsidR="00E5349F" w:rsidRDefault="00E5349F" w:rsidP="008F4E16">
      <w:pPr>
        <w:pStyle w:val="Text"/>
        <w:jc w:val="both"/>
      </w:pPr>
    </w:p>
    <w:sectPr w:rsidR="00E5349F" w:rsidSect="0079357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2ADE" w:rsidRDefault="00972ADE">
      <w:r>
        <w:separator/>
      </w:r>
    </w:p>
  </w:endnote>
  <w:endnote w:type="continuationSeparator" w:id="0">
    <w:p w:rsidR="00972ADE" w:rsidRDefault="0097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2ADE" w:rsidRDefault="00972ADE">
      <w:r>
        <w:rPr>
          <w:color w:val="000000"/>
        </w:rPr>
        <w:separator/>
      </w:r>
    </w:p>
  </w:footnote>
  <w:footnote w:type="continuationSeparator" w:id="0">
    <w:p w:rsidR="00972ADE" w:rsidRDefault="0097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7B93"/>
    <w:rsid w:val="000A4460"/>
    <w:rsid w:val="000B1777"/>
    <w:rsid w:val="000B223E"/>
    <w:rsid w:val="003826D8"/>
    <w:rsid w:val="00437B93"/>
    <w:rsid w:val="004C05B2"/>
    <w:rsid w:val="00531142"/>
    <w:rsid w:val="00537913"/>
    <w:rsid w:val="0054362B"/>
    <w:rsid w:val="005A5C80"/>
    <w:rsid w:val="00677D19"/>
    <w:rsid w:val="00682E60"/>
    <w:rsid w:val="00793576"/>
    <w:rsid w:val="007A095E"/>
    <w:rsid w:val="00824B11"/>
    <w:rsid w:val="008A590A"/>
    <w:rsid w:val="008C4ACE"/>
    <w:rsid w:val="008F4E16"/>
    <w:rsid w:val="00972ADE"/>
    <w:rsid w:val="00A20990"/>
    <w:rsid w:val="00B52BCF"/>
    <w:rsid w:val="00B65D2E"/>
    <w:rsid w:val="00B753AA"/>
    <w:rsid w:val="00BF3195"/>
    <w:rsid w:val="00D42C98"/>
    <w:rsid w:val="00D700A0"/>
    <w:rsid w:val="00DA5A06"/>
    <w:rsid w:val="00E01F41"/>
    <w:rsid w:val="00E50822"/>
    <w:rsid w:val="00E5349F"/>
    <w:rsid w:val="00EA6781"/>
    <w:rsid w:val="00FC54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0531"/>
  <w15:docId w15:val="{DF8117A3-C287-4FBB-8A4F-952D8C68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SimSun" w:hAnsi="Arial" w:cs="Mangal"/>
        <w:kern w:val="3"/>
        <w:sz w:val="21"/>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7D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677D19"/>
  </w:style>
  <w:style w:type="paragraph" w:styleId="a3">
    <w:name w:val="Title"/>
    <w:basedOn w:val="Standard"/>
    <w:next w:val="Textbody"/>
    <w:rsid w:val="00677D19"/>
    <w:pPr>
      <w:keepNext/>
      <w:spacing w:before="240" w:after="120"/>
    </w:pPr>
    <w:rPr>
      <w:sz w:val="28"/>
      <w:szCs w:val="28"/>
    </w:rPr>
  </w:style>
  <w:style w:type="paragraph" w:customStyle="1" w:styleId="Textbody">
    <w:name w:val="Text body"/>
    <w:basedOn w:val="Standard"/>
    <w:rsid w:val="00677D19"/>
    <w:pPr>
      <w:spacing w:after="120"/>
    </w:pPr>
  </w:style>
  <w:style w:type="paragraph" w:styleId="a4">
    <w:name w:val="List"/>
    <w:basedOn w:val="Textbody"/>
    <w:rsid w:val="00677D19"/>
    <w:rPr>
      <w:sz w:val="24"/>
    </w:rPr>
  </w:style>
  <w:style w:type="paragraph" w:styleId="a5">
    <w:name w:val="caption"/>
    <w:basedOn w:val="Standard"/>
    <w:rsid w:val="00677D19"/>
    <w:pPr>
      <w:suppressLineNumbers/>
      <w:spacing w:before="120" w:after="120"/>
    </w:pPr>
    <w:rPr>
      <w:i/>
      <w:iCs/>
      <w:sz w:val="24"/>
    </w:rPr>
  </w:style>
  <w:style w:type="paragraph" w:customStyle="1" w:styleId="Index">
    <w:name w:val="Index"/>
    <w:basedOn w:val="Standard"/>
    <w:rsid w:val="00677D19"/>
    <w:pPr>
      <w:suppressLineNumbers/>
    </w:pPr>
    <w:rPr>
      <w:sz w:val="24"/>
    </w:rPr>
  </w:style>
  <w:style w:type="paragraph" w:customStyle="1" w:styleId="Text">
    <w:name w:val="Text"/>
    <w:basedOn w:val="Standard"/>
    <w:rsid w:val="00677D19"/>
    <w:rPr>
      <w:rFonts w:ascii="Courier New" w:hAnsi="Courier New"/>
      <w:sz w:val="20"/>
      <w:szCs w:val="20"/>
    </w:rPr>
  </w:style>
  <w:style w:type="paragraph" w:customStyle="1" w:styleId="TableContents">
    <w:name w:val="Table Contents"/>
    <w:basedOn w:val="Standard"/>
    <w:rsid w:val="00677D19"/>
    <w:pPr>
      <w:suppressLineNumbers/>
    </w:pPr>
  </w:style>
  <w:style w:type="character" w:customStyle="1" w:styleId="Internetlink">
    <w:name w:val="Internet link"/>
    <w:rsid w:val="00677D19"/>
    <w:rPr>
      <w:color w:val="000080"/>
      <w:u w:val="single"/>
    </w:rPr>
  </w:style>
  <w:style w:type="paragraph" w:styleId="a6">
    <w:name w:val="Balloon Text"/>
    <w:basedOn w:val="a"/>
    <w:link w:val="a7"/>
    <w:uiPriority w:val="99"/>
    <w:semiHidden/>
    <w:unhideWhenUsed/>
    <w:rsid w:val="00537913"/>
    <w:rPr>
      <w:rFonts w:ascii="Tahoma" w:hAnsi="Tahoma"/>
      <w:sz w:val="16"/>
      <w:szCs w:val="14"/>
    </w:rPr>
  </w:style>
  <w:style w:type="character" w:customStyle="1" w:styleId="a7">
    <w:name w:val="Текст выноски Знак"/>
    <w:basedOn w:val="a0"/>
    <w:link w:val="a6"/>
    <w:uiPriority w:val="99"/>
    <w:semiHidden/>
    <w:rsid w:val="00537913"/>
    <w:rPr>
      <w:rFonts w:ascii="Tahoma" w:hAnsi="Tahoma"/>
      <w:sz w:val="16"/>
      <w:szCs w:val="14"/>
    </w:rPr>
  </w:style>
  <w:style w:type="paragraph" w:styleId="a8">
    <w:name w:val="Plain Text"/>
    <w:basedOn w:val="a"/>
    <w:link w:val="a9"/>
    <w:rsid w:val="008A590A"/>
    <w:pPr>
      <w:widowControl/>
      <w:suppressAutoHyphens w:val="0"/>
      <w:autoSpaceDN/>
      <w:textAlignment w:val="auto"/>
    </w:pPr>
    <w:rPr>
      <w:rFonts w:ascii="Courier New" w:eastAsia="Times New Roman" w:hAnsi="Courier New" w:cs="Times New Roman"/>
      <w:kern w:val="0"/>
      <w:sz w:val="20"/>
      <w:szCs w:val="20"/>
      <w:lang w:eastAsia="ru-RU" w:bidi="ar-SA"/>
    </w:rPr>
  </w:style>
  <w:style w:type="character" w:customStyle="1" w:styleId="a9">
    <w:name w:val="Текст Знак"/>
    <w:basedOn w:val="a0"/>
    <w:link w:val="a8"/>
    <w:rsid w:val="008A590A"/>
    <w:rPr>
      <w:rFonts w:ascii="Courier New" w:eastAsia="Times New Roman" w:hAnsi="Courier New" w:cs="Times New Roman"/>
      <w:kern w:val="0"/>
      <w:sz w:val="20"/>
      <w:szCs w:val="20"/>
      <w:lang w:eastAsia="ru-RU" w:bidi="ar-SA"/>
    </w:rPr>
  </w:style>
  <w:style w:type="paragraph" w:styleId="aa">
    <w:name w:val="Normal (Web)"/>
    <w:basedOn w:val="a"/>
    <w:uiPriority w:val="99"/>
    <w:semiHidden/>
    <w:unhideWhenUsed/>
    <w:rsid w:val="00E5349F"/>
    <w:pPr>
      <w:widowControl/>
      <w:suppressAutoHyphens w:val="0"/>
      <w:autoSpaceDN/>
      <w:spacing w:before="100" w:beforeAutospacing="1" w:after="100" w:afterAutospacing="1"/>
      <w:textAlignment w:val="auto"/>
    </w:pPr>
    <w:rPr>
      <w:rFonts w:ascii="Times New Roman" w:eastAsia="Times New Roman" w:hAnsi="Times New Roman" w:cs="Times New Roman"/>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3474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588</Words>
  <Characters>3357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dc:creator>
  <cp:lastModifiedBy>user</cp:lastModifiedBy>
  <cp:revision>15</cp:revision>
  <cp:lastPrinted>2019-04-19T08:03:00Z</cp:lastPrinted>
  <dcterms:created xsi:type="dcterms:W3CDTF">2014-01-29T05:41:00Z</dcterms:created>
  <dcterms:modified xsi:type="dcterms:W3CDTF">2019-04-22T13:01:00Z</dcterms:modified>
</cp:coreProperties>
</file>